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31E" w:rsidRPr="005D231E" w:rsidRDefault="005D231E" w:rsidP="005D231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231E" w:rsidRDefault="003156FC" w:rsidP="00EE47F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UCHWAŁA NR XLV/252</w:t>
      </w:r>
      <w:r w:rsidRPr="003156FC">
        <w:rPr>
          <w:rFonts w:ascii="Times New Roman" w:eastAsia="Calibri" w:hAnsi="Times New Roman" w:cs="Times New Roman"/>
          <w:b/>
          <w:sz w:val="28"/>
          <w:szCs w:val="28"/>
        </w:rPr>
        <w:t>/22</w:t>
      </w:r>
      <w:r w:rsidRPr="003156FC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 Rady Gminy Korytnica</w:t>
      </w:r>
      <w:r w:rsidRPr="003156FC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 z dnia 25 lutego 2022 r.</w:t>
      </w:r>
    </w:p>
    <w:p w:rsidR="00EE47FB" w:rsidRPr="00EE47FB" w:rsidRDefault="00EE47FB" w:rsidP="00EE47F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231E" w:rsidRDefault="005D231E" w:rsidP="005D231E">
      <w:pPr>
        <w:rPr>
          <w:rFonts w:ascii="Times New Roman" w:hAnsi="Times New Roman" w:cs="Times New Roman"/>
          <w:b/>
          <w:sz w:val="24"/>
          <w:szCs w:val="24"/>
        </w:rPr>
      </w:pPr>
      <w:r w:rsidRPr="005D231E">
        <w:rPr>
          <w:rFonts w:ascii="Times New Roman" w:hAnsi="Times New Roman" w:cs="Times New Roman"/>
          <w:b/>
          <w:sz w:val="24"/>
          <w:szCs w:val="24"/>
        </w:rPr>
        <w:t>w sprawie przyjęcia 3 – letniego Gminnego Programu Wspierania Rodziny na lata 2022- 2024.</w:t>
      </w:r>
    </w:p>
    <w:p w:rsidR="005D231E" w:rsidRDefault="005D231E" w:rsidP="005D231E">
      <w:pPr>
        <w:rPr>
          <w:rFonts w:ascii="Times New Roman" w:hAnsi="Times New Roman" w:cs="Times New Roman"/>
          <w:sz w:val="24"/>
          <w:szCs w:val="24"/>
        </w:rPr>
      </w:pPr>
    </w:p>
    <w:p w:rsidR="005D231E" w:rsidRDefault="005D231E" w:rsidP="00751BB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na podstawie art. 179 ust. 2 ustawy z dnia 9 czerwca 2011 r. o wspieraniu rodziny i systemie pieczy zastępczej </w:t>
      </w:r>
      <w:r w:rsidR="00E46A97">
        <w:rPr>
          <w:rFonts w:ascii="Times New Roman" w:hAnsi="Times New Roman" w:cs="Times New Roman"/>
          <w:sz w:val="24"/>
          <w:szCs w:val="24"/>
        </w:rPr>
        <w:t xml:space="preserve">( tekst jednolity Dz. U. z 2020r. poz.821 ze zm.) w związku z art. 18 ust. 2 pkt 15 ustawy z dnia 8 marca 1990r. o samorządzie gminnym ( DZ. U. z </w:t>
      </w:r>
      <w:r w:rsidR="00751BB0">
        <w:rPr>
          <w:rFonts w:ascii="Times New Roman" w:hAnsi="Times New Roman" w:cs="Times New Roman"/>
          <w:sz w:val="24"/>
          <w:szCs w:val="24"/>
        </w:rPr>
        <w:t xml:space="preserve">2021r. poz. 1372) Rada Gminy w Korytnicy uchwala co następuje: </w:t>
      </w:r>
    </w:p>
    <w:p w:rsidR="00751BB0" w:rsidRDefault="00751BB0" w:rsidP="00751B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1BB0" w:rsidRDefault="00751BB0" w:rsidP="00751B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751BB0" w:rsidRDefault="00751BB0" w:rsidP="005D2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Przyjmuje się Gminny Program Wspierania Rodziny na lata 2022 – 2024, który stanowi Załącznik Nr 1 do niniejszej uchwały.</w:t>
      </w:r>
    </w:p>
    <w:p w:rsidR="00751BB0" w:rsidRDefault="00751BB0" w:rsidP="00751B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1BB0" w:rsidRDefault="00751BB0" w:rsidP="00751B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751BB0" w:rsidRDefault="00751BB0" w:rsidP="005D2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 Korytnica.</w:t>
      </w:r>
    </w:p>
    <w:p w:rsidR="00751BB0" w:rsidRDefault="00751BB0" w:rsidP="00751B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1BB0" w:rsidRDefault="00751BB0" w:rsidP="00751B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751BB0" w:rsidRDefault="00751BB0" w:rsidP="005D2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życie z dniem podjęcia. </w:t>
      </w:r>
    </w:p>
    <w:p w:rsidR="00751BB0" w:rsidRPr="00751BB0" w:rsidRDefault="00751BB0" w:rsidP="00751BB0">
      <w:pPr>
        <w:rPr>
          <w:rFonts w:ascii="Times New Roman" w:hAnsi="Times New Roman" w:cs="Times New Roman"/>
          <w:sz w:val="24"/>
          <w:szCs w:val="24"/>
        </w:rPr>
      </w:pPr>
    </w:p>
    <w:p w:rsidR="00BA6FB3" w:rsidRPr="00BA6FB3" w:rsidRDefault="00BA6FB3" w:rsidP="00BA6FB3">
      <w:pPr>
        <w:widowControl w:val="0"/>
        <w:suppressAutoHyphens/>
        <w:spacing w:after="0" w:line="360" w:lineRule="auto"/>
        <w:ind w:left="5672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BA6FB3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Przewodniczący Rady Gminy </w:t>
      </w:r>
    </w:p>
    <w:p w:rsidR="00BA6FB3" w:rsidRPr="00BA6FB3" w:rsidRDefault="00BA6FB3" w:rsidP="00BA6FB3">
      <w:pPr>
        <w:widowControl w:val="0"/>
        <w:suppressAutoHyphens/>
        <w:spacing w:after="0" w:line="360" w:lineRule="auto"/>
        <w:ind w:left="5672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BA6FB3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          Janusz Tarapata</w:t>
      </w:r>
    </w:p>
    <w:p w:rsidR="00751BB0" w:rsidRDefault="00751BB0" w:rsidP="00751BB0">
      <w:pPr>
        <w:rPr>
          <w:rFonts w:ascii="Times New Roman" w:hAnsi="Times New Roman" w:cs="Times New Roman"/>
          <w:sz w:val="24"/>
          <w:szCs w:val="24"/>
        </w:rPr>
      </w:pPr>
    </w:p>
    <w:p w:rsidR="00751BB0" w:rsidRDefault="00751BB0" w:rsidP="00751BB0">
      <w:pPr>
        <w:rPr>
          <w:rFonts w:ascii="Times New Roman" w:hAnsi="Times New Roman" w:cs="Times New Roman"/>
          <w:sz w:val="24"/>
          <w:szCs w:val="24"/>
        </w:rPr>
      </w:pPr>
    </w:p>
    <w:p w:rsidR="00751BB0" w:rsidRDefault="00751BB0" w:rsidP="00751BB0">
      <w:pPr>
        <w:tabs>
          <w:tab w:val="left" w:pos="64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156FC" w:rsidRDefault="003156FC" w:rsidP="00751BB0">
      <w:pPr>
        <w:tabs>
          <w:tab w:val="left" w:pos="64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51BB0" w:rsidRDefault="00751BB0" w:rsidP="00751BB0">
      <w:pPr>
        <w:tabs>
          <w:tab w:val="left" w:pos="64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E47FB" w:rsidRDefault="00EE47FB" w:rsidP="00751BB0">
      <w:pPr>
        <w:tabs>
          <w:tab w:val="left" w:pos="64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51BB0" w:rsidRDefault="00751BB0" w:rsidP="00751BB0">
      <w:pPr>
        <w:tabs>
          <w:tab w:val="left" w:pos="64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Uzasadnienie </w:t>
      </w:r>
    </w:p>
    <w:p w:rsidR="00751BB0" w:rsidRPr="00751BB0" w:rsidRDefault="005F3F20" w:rsidP="005F3F2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1BB0">
        <w:rPr>
          <w:rFonts w:ascii="Times New Roman" w:hAnsi="Times New Roman" w:cs="Times New Roman"/>
          <w:sz w:val="24"/>
          <w:szCs w:val="24"/>
        </w:rPr>
        <w:t xml:space="preserve">Zgodnie z art. 176 pkt 1 ustawy z dnia 9 czerwca 2011 r. o wspieraniu rodziny i systemie pieczy zastępczej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51BB0">
        <w:rPr>
          <w:rFonts w:ascii="Times New Roman" w:hAnsi="Times New Roman" w:cs="Times New Roman"/>
          <w:sz w:val="24"/>
          <w:szCs w:val="24"/>
        </w:rPr>
        <w:t xml:space="preserve">tekst jednolity Dz. U. z 2020r. poz.821 ze zm.) do zadań własnych gminy należy opracowanie i realizacja  3 – letnich gminnych programów wspierania rodziny. Ponadto zgodnie z art. 179 ust. 2 ww. ustawy Rada Gminy biorąc </w:t>
      </w:r>
      <w:r>
        <w:rPr>
          <w:rFonts w:ascii="Times New Roman" w:hAnsi="Times New Roman" w:cs="Times New Roman"/>
          <w:sz w:val="24"/>
          <w:szCs w:val="24"/>
        </w:rPr>
        <w:t xml:space="preserve">pod uwagę potrzeby związane z realizacją zadań z zakresu wspierania rodziny uchwala gminne programy wspierania rodziny. W świetle powyższego podjęcie uchwały w sprawie przyjęcia 3 – letniego Gminnego Programu Wspierania Rodziny na lata 2022 – 2024 jest zasadne. </w:t>
      </w:r>
    </w:p>
    <w:sectPr w:rsidR="00751BB0" w:rsidRPr="00751BB0" w:rsidSect="00B33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231E"/>
    <w:rsid w:val="003156FC"/>
    <w:rsid w:val="003C7941"/>
    <w:rsid w:val="00591751"/>
    <w:rsid w:val="005D231E"/>
    <w:rsid w:val="005F3F20"/>
    <w:rsid w:val="00751BB0"/>
    <w:rsid w:val="00B33719"/>
    <w:rsid w:val="00BA6FB3"/>
    <w:rsid w:val="00D529D3"/>
    <w:rsid w:val="00E46A97"/>
    <w:rsid w:val="00E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F9144-12BF-424A-A274-09D22EC5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7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Ewelina Grzegorzewska</cp:lastModifiedBy>
  <cp:revision>6</cp:revision>
  <cp:lastPrinted>2022-02-08T09:34:00Z</cp:lastPrinted>
  <dcterms:created xsi:type="dcterms:W3CDTF">2022-02-08T07:55:00Z</dcterms:created>
  <dcterms:modified xsi:type="dcterms:W3CDTF">2022-03-04T12:31:00Z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