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7" w:rsidRPr="00A767F7" w:rsidRDefault="00A767F7" w:rsidP="00A767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RADA</w:t>
      </w:r>
      <w:bookmarkStart w:id="0" w:name="_GoBack"/>
      <w:bookmarkEnd w:id="0"/>
      <w:r w:rsidRPr="00A76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GMINY KORYTNICA</w:t>
      </w:r>
    </w:p>
    <w:p w:rsidR="00A767F7" w:rsidRPr="00A767F7" w:rsidRDefault="00A767F7" w:rsidP="00A767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76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UL. MAŁKOWSKIEGO 20</w:t>
      </w:r>
    </w:p>
    <w:p w:rsidR="00A767F7" w:rsidRDefault="00A767F7" w:rsidP="00A76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07-120 KORYTNICA</w:t>
      </w:r>
    </w:p>
    <w:p w:rsidR="00A767F7" w:rsidRPr="00A767F7" w:rsidRDefault="00A767F7" w:rsidP="00A767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>Korytnica, dnia 19.11.2021 r.</w:t>
      </w:r>
    </w:p>
    <w:p w:rsidR="00A767F7" w:rsidRPr="00A767F7" w:rsidRDefault="00A767F7" w:rsidP="00A767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67F7" w:rsidRPr="00A767F7" w:rsidRDefault="00A767F7" w:rsidP="00A767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767F7" w:rsidRPr="00A767F7" w:rsidRDefault="00A767F7" w:rsidP="00A767F7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A767F7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OBWIESZCZENIE</w:t>
      </w:r>
    </w:p>
    <w:p w:rsidR="00A767F7" w:rsidRPr="00A767F7" w:rsidRDefault="00A767F7" w:rsidP="00A767F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767F7" w:rsidRPr="00A767F7" w:rsidRDefault="00A767F7" w:rsidP="00A767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Pr="00A767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 listopada 2021 r. (piątek) o godz. 11.00</w:t>
      </w:r>
      <w:r w:rsidRPr="00A767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</w:t>
      </w: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Urzędzie Gminy w Korytnicy (sala konferencyjna) odbędzie się posiedzenie Komisji Skarg, Wniosków i Petycji.</w:t>
      </w:r>
    </w:p>
    <w:p w:rsidR="00A767F7" w:rsidRPr="00A767F7" w:rsidRDefault="00A767F7" w:rsidP="00A767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67F7" w:rsidRPr="00A767F7" w:rsidRDefault="00A767F7" w:rsidP="00A767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7F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Tematem posiedzenia będą następujące sprawy</w:t>
      </w: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767F7" w:rsidRPr="00A767F7" w:rsidRDefault="00A767F7" w:rsidP="00A767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7F7">
        <w:rPr>
          <w:rFonts w:ascii="Times New Roman" w:eastAsia="Times New Roman" w:hAnsi="Times New Roman" w:cs="Times New Roman"/>
          <w:sz w:val="28"/>
          <w:szCs w:val="24"/>
          <w:lang w:eastAsia="pl-PL"/>
        </w:rPr>
        <w:t>Zapoznanie się z wnioskiem w sprawie wykonania prac remontowych w Domu Nauczyciela w Sewerynowie.</w:t>
      </w:r>
    </w:p>
    <w:p w:rsidR="00A767F7" w:rsidRPr="00A767F7" w:rsidRDefault="00A767F7" w:rsidP="00A767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7F7">
        <w:rPr>
          <w:rFonts w:ascii="Times New Roman" w:eastAsia="Times New Roman" w:hAnsi="Times New Roman" w:cs="Times New Roman"/>
          <w:sz w:val="28"/>
          <w:szCs w:val="24"/>
          <w:lang w:eastAsia="pl-PL"/>
        </w:rPr>
        <w:t>Sprawy różne.</w:t>
      </w:r>
    </w:p>
    <w:p w:rsidR="00A767F7" w:rsidRPr="00A767F7" w:rsidRDefault="00A767F7" w:rsidP="00A767F7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A767F7" w:rsidRPr="00A767F7" w:rsidRDefault="00A767F7" w:rsidP="00A767F7">
      <w:pPr>
        <w:keepNext/>
        <w:tabs>
          <w:tab w:val="left" w:pos="2552"/>
        </w:tabs>
        <w:spacing w:after="0" w:line="48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Przewodniczący Komisji</w:t>
      </w:r>
    </w:p>
    <w:p w:rsidR="00A767F7" w:rsidRPr="00A767F7" w:rsidRDefault="00A767F7" w:rsidP="00A76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767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7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76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/-/ </w:t>
      </w:r>
      <w:r w:rsidRPr="00A767F7">
        <w:rPr>
          <w:rFonts w:ascii="Times New Roman" w:eastAsia="Times New Roman" w:hAnsi="Times New Roman" w:cs="Times New Roman"/>
          <w:sz w:val="28"/>
          <w:szCs w:val="24"/>
          <w:lang w:eastAsia="pl-PL"/>
        </w:rPr>
        <w:t>Emilia Cholerzyńska</w:t>
      </w:r>
    </w:p>
    <w:p w:rsidR="00A16678" w:rsidRDefault="00A16678"/>
    <w:sectPr w:rsidR="00A1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0"/>
    <w:rsid w:val="00976A70"/>
    <w:rsid w:val="00A16678"/>
    <w:rsid w:val="00A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B647F-9CF7-47FF-89F3-EDF1A20A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2</cp:revision>
  <dcterms:created xsi:type="dcterms:W3CDTF">2021-11-19T13:11:00Z</dcterms:created>
  <dcterms:modified xsi:type="dcterms:W3CDTF">2021-11-19T13:12:00Z</dcterms:modified>
</cp:coreProperties>
</file>