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4A" w:rsidRDefault="0025322D" w:rsidP="00B62C4A">
      <w:pPr>
        <w:pStyle w:val="Tytu"/>
        <w:rPr>
          <w:b/>
          <w:sz w:val="28"/>
        </w:rPr>
      </w:pPr>
      <w:bookmarkStart w:id="0" w:name="_GoBack"/>
      <w:bookmarkEnd w:id="0"/>
      <w:r>
        <w:rPr>
          <w:b/>
          <w:sz w:val="28"/>
        </w:rPr>
        <w:t>PROTOKÓŁ Nr 23</w:t>
      </w:r>
      <w:r w:rsidR="00966FC4">
        <w:rPr>
          <w:b/>
          <w:sz w:val="28"/>
        </w:rPr>
        <w:t>/21</w:t>
      </w:r>
    </w:p>
    <w:p w:rsidR="00B62C4A" w:rsidRDefault="00B62C4A" w:rsidP="00B62C4A">
      <w:pPr>
        <w:jc w:val="center"/>
        <w:rPr>
          <w:sz w:val="28"/>
          <w:szCs w:val="20"/>
        </w:rPr>
      </w:pPr>
      <w:r>
        <w:rPr>
          <w:sz w:val="28"/>
        </w:rPr>
        <w:t xml:space="preserve">posiedzenia Komisji </w:t>
      </w:r>
      <w:r w:rsidR="00331BB4">
        <w:rPr>
          <w:sz w:val="28"/>
        </w:rPr>
        <w:t>Rewizyjnej</w:t>
      </w:r>
    </w:p>
    <w:p w:rsidR="00B62C4A" w:rsidRDefault="004A1980" w:rsidP="00B62C4A">
      <w:pPr>
        <w:jc w:val="center"/>
        <w:rPr>
          <w:sz w:val="28"/>
          <w:szCs w:val="20"/>
        </w:rPr>
      </w:pPr>
      <w:r>
        <w:rPr>
          <w:sz w:val="28"/>
        </w:rPr>
        <w:t>z dnia 3</w:t>
      </w:r>
      <w:r w:rsidR="00B62C4A">
        <w:rPr>
          <w:sz w:val="28"/>
        </w:rPr>
        <w:t xml:space="preserve"> </w:t>
      </w:r>
      <w:r>
        <w:rPr>
          <w:sz w:val="28"/>
        </w:rPr>
        <w:t>sierpnia</w:t>
      </w:r>
      <w:r w:rsidR="00B62C4A">
        <w:rPr>
          <w:sz w:val="28"/>
        </w:rPr>
        <w:t xml:space="preserve"> 20</w:t>
      </w:r>
      <w:r w:rsidR="00966FC4">
        <w:rPr>
          <w:sz w:val="28"/>
        </w:rPr>
        <w:t>21</w:t>
      </w:r>
      <w:r w:rsidR="00B62C4A">
        <w:rPr>
          <w:sz w:val="28"/>
        </w:rPr>
        <w:t xml:space="preserve"> r.</w:t>
      </w:r>
    </w:p>
    <w:p w:rsidR="00B62C4A" w:rsidRDefault="00B62C4A" w:rsidP="00B62C4A">
      <w:pPr>
        <w:spacing w:line="360" w:lineRule="auto"/>
        <w:rPr>
          <w:sz w:val="28"/>
          <w:szCs w:val="20"/>
        </w:rPr>
      </w:pPr>
    </w:p>
    <w:p w:rsidR="00B62C4A" w:rsidRDefault="00B62C4A" w:rsidP="00B62C4A">
      <w:pPr>
        <w:spacing w:line="360" w:lineRule="auto"/>
      </w:pPr>
      <w:r>
        <w:t>Obecni Członkowie Komisji według załączonej listy obecności.</w:t>
      </w:r>
    </w:p>
    <w:p w:rsidR="00B62C4A" w:rsidRDefault="00B62C4A" w:rsidP="00B62C4A">
      <w:pPr>
        <w:spacing w:line="360" w:lineRule="auto"/>
        <w:jc w:val="both"/>
        <w:rPr>
          <w:szCs w:val="20"/>
        </w:rPr>
      </w:pPr>
      <w:r>
        <w:t>Posiedzenie otworzyła P. Małgorzata Edyta Gawor-Szczepanik – Przewodnicząca Komisji.</w:t>
      </w:r>
    </w:p>
    <w:p w:rsidR="00B62C4A" w:rsidRDefault="00B62C4A" w:rsidP="00B62C4A">
      <w:pPr>
        <w:spacing w:line="360" w:lineRule="auto"/>
        <w:jc w:val="both"/>
      </w:pPr>
      <w:r>
        <w:t>P. Przewodnicząca poinformowała, że przedmiotem posiedzenia będą następujące sprawy:</w:t>
      </w:r>
    </w:p>
    <w:p w:rsidR="004A1980" w:rsidRPr="004A1980" w:rsidRDefault="004A1980" w:rsidP="004A1980">
      <w:pPr>
        <w:numPr>
          <w:ilvl w:val="0"/>
          <w:numId w:val="2"/>
        </w:numPr>
        <w:spacing w:line="360" w:lineRule="auto"/>
        <w:jc w:val="both"/>
      </w:pPr>
      <w:r w:rsidRPr="004A1980">
        <w:t>Kontrola działalności GOPS w Korytnicy.</w:t>
      </w:r>
    </w:p>
    <w:p w:rsidR="004A1980" w:rsidRPr="004A1980" w:rsidRDefault="004A1980" w:rsidP="004A1980">
      <w:pPr>
        <w:numPr>
          <w:ilvl w:val="0"/>
          <w:numId w:val="2"/>
        </w:numPr>
        <w:spacing w:line="360" w:lineRule="auto"/>
        <w:jc w:val="both"/>
      </w:pPr>
      <w:r w:rsidRPr="004A1980">
        <w:t xml:space="preserve">Kontrola działalności </w:t>
      </w:r>
      <w:proofErr w:type="spellStart"/>
      <w:r w:rsidRPr="004A1980">
        <w:t>GZEASz</w:t>
      </w:r>
      <w:proofErr w:type="spellEnd"/>
      <w:r w:rsidRPr="004A1980">
        <w:t xml:space="preserve"> w Korytnicy.</w:t>
      </w:r>
    </w:p>
    <w:p w:rsidR="004A1980" w:rsidRPr="004A1980" w:rsidRDefault="004A1980" w:rsidP="004A1980">
      <w:pPr>
        <w:numPr>
          <w:ilvl w:val="0"/>
          <w:numId w:val="2"/>
        </w:numPr>
        <w:spacing w:line="360" w:lineRule="auto"/>
        <w:jc w:val="both"/>
      </w:pPr>
      <w:r w:rsidRPr="004A1980">
        <w:t>Kontrola przeprowadzonych przetargów w latach ubiegłych.</w:t>
      </w:r>
    </w:p>
    <w:p w:rsidR="004A1980" w:rsidRPr="004A1980" w:rsidRDefault="004A1980" w:rsidP="004A1980">
      <w:pPr>
        <w:numPr>
          <w:ilvl w:val="0"/>
          <w:numId w:val="2"/>
        </w:numPr>
        <w:spacing w:line="360" w:lineRule="auto"/>
        <w:jc w:val="both"/>
      </w:pPr>
      <w:r w:rsidRPr="004A1980">
        <w:t>Kontrola wykonywania remontów dróg gminnych i odśnieżania dróg.</w:t>
      </w:r>
    </w:p>
    <w:p w:rsidR="004A1980" w:rsidRPr="004A1980" w:rsidRDefault="004A1980" w:rsidP="004A1980">
      <w:pPr>
        <w:numPr>
          <w:ilvl w:val="0"/>
          <w:numId w:val="2"/>
        </w:numPr>
        <w:spacing w:line="360" w:lineRule="auto"/>
        <w:jc w:val="both"/>
      </w:pPr>
      <w:r w:rsidRPr="004A1980">
        <w:t>Sprawy różne.</w:t>
      </w:r>
    </w:p>
    <w:p w:rsidR="00B62C4A" w:rsidRDefault="00B62C4A" w:rsidP="00B62C4A">
      <w:pPr>
        <w:spacing w:line="360" w:lineRule="auto"/>
        <w:jc w:val="both"/>
        <w:rPr>
          <w:szCs w:val="20"/>
        </w:rPr>
      </w:pPr>
      <w:r>
        <w:rPr>
          <w:szCs w:val="20"/>
        </w:rPr>
        <w:t>Członkowie Komisji nie wnieśli uwag do przedstawionego porządku posiedzenia.</w:t>
      </w:r>
    </w:p>
    <w:p w:rsidR="00B62C4A" w:rsidRDefault="00B62C4A" w:rsidP="00B62C4A">
      <w:pPr>
        <w:spacing w:line="360" w:lineRule="auto"/>
        <w:jc w:val="both"/>
        <w:rPr>
          <w:szCs w:val="20"/>
        </w:rPr>
      </w:pPr>
      <w:r>
        <w:rPr>
          <w:szCs w:val="20"/>
        </w:rPr>
        <w:t xml:space="preserve">Porządek posiedzenia został przyjęty jednogłośnie – </w:t>
      </w:r>
      <w:r w:rsidR="004A1980">
        <w:rPr>
          <w:szCs w:val="20"/>
        </w:rPr>
        <w:t>3</w:t>
      </w:r>
      <w:r>
        <w:rPr>
          <w:szCs w:val="20"/>
        </w:rPr>
        <w:t xml:space="preserve"> głosami „za”.</w:t>
      </w:r>
    </w:p>
    <w:p w:rsidR="00B62C4A" w:rsidRDefault="00B62C4A" w:rsidP="00B62C4A">
      <w:pPr>
        <w:spacing w:line="360" w:lineRule="auto"/>
        <w:jc w:val="both"/>
        <w:rPr>
          <w:szCs w:val="20"/>
        </w:rPr>
      </w:pPr>
    </w:p>
    <w:p w:rsidR="00B62C4A" w:rsidRDefault="00B62C4A" w:rsidP="00B62C4A">
      <w:pPr>
        <w:spacing w:line="360" w:lineRule="auto"/>
        <w:jc w:val="both"/>
        <w:rPr>
          <w:szCs w:val="20"/>
          <w:u w:val="single"/>
        </w:rPr>
      </w:pPr>
      <w:r>
        <w:rPr>
          <w:szCs w:val="20"/>
          <w:u w:val="single"/>
        </w:rPr>
        <w:t>Punkt 1.</w:t>
      </w:r>
    </w:p>
    <w:p w:rsidR="00B62C4A" w:rsidRPr="002C1DFC" w:rsidRDefault="00B62C4A" w:rsidP="007B375D">
      <w:pPr>
        <w:spacing w:line="360" w:lineRule="auto"/>
        <w:jc w:val="both"/>
      </w:pPr>
      <w:r w:rsidRPr="002C1DFC">
        <w:t xml:space="preserve">P. Przewodnicząca poprosiła </w:t>
      </w:r>
      <w:r w:rsidR="007B375D" w:rsidRPr="002C1DFC">
        <w:t xml:space="preserve">Panią </w:t>
      </w:r>
      <w:r w:rsidR="004A1980" w:rsidRPr="002C1DFC">
        <w:t>Ewę Jaczewską</w:t>
      </w:r>
      <w:r w:rsidR="007B375D" w:rsidRPr="002C1DFC">
        <w:t xml:space="preserve"> o krótkie przedstawienie najważniejs</w:t>
      </w:r>
      <w:r w:rsidR="004A1980" w:rsidRPr="002C1DFC">
        <w:t>zych informacji.</w:t>
      </w:r>
    </w:p>
    <w:p w:rsidR="002C1DFC" w:rsidRPr="002C1DFC" w:rsidRDefault="002C1DFC" w:rsidP="002C1DFC">
      <w:pPr>
        <w:autoSpaceDE w:val="0"/>
        <w:spacing w:line="360" w:lineRule="auto"/>
        <w:jc w:val="both"/>
      </w:pPr>
      <w:r w:rsidRPr="002C1DFC">
        <w:t>P. Ewa Jaczewska powiedziała, że pomoc społeczna jest instytucją polityki społecznej państwa mającą na celu umożliwienie osobom i rodzinom przezwyciężenie trudnych sytuacji życiowych. Toteż ustawodawca w celu zaspokojenia niezbędnych potrzeb materialnych, zdrowotnych  i edukacyjnych dokonał podziału zadań i środków finansowych na zadania zlecone i własne gminy. Prawo do świadczeń pieniężnych z pomocy</w:t>
      </w:r>
      <w:r>
        <w:t xml:space="preserve"> społecznej przysługuje osobom </w:t>
      </w:r>
      <w:r w:rsidRPr="002C1DFC">
        <w:t>i rodzinom, których dochód na osobę w rodzinie nie przekracza:</w:t>
      </w:r>
    </w:p>
    <w:p w:rsidR="002C1DFC" w:rsidRPr="002C1DFC" w:rsidRDefault="002C1DFC" w:rsidP="002C1DFC">
      <w:pPr>
        <w:widowControl w:val="0"/>
        <w:suppressAutoHyphens/>
        <w:autoSpaceDE w:val="0"/>
        <w:spacing w:line="360" w:lineRule="auto"/>
        <w:jc w:val="both"/>
      </w:pPr>
      <w:r w:rsidRPr="002C1DFC">
        <w:tab/>
        <w:t xml:space="preserve">- na </w:t>
      </w:r>
      <w:r>
        <w:t xml:space="preserve">osobę samotnie gospodarującą </w:t>
      </w:r>
      <w:r>
        <w:tab/>
      </w:r>
      <w:r w:rsidRPr="002C1DFC">
        <w:t>- 701 zł</w:t>
      </w:r>
    </w:p>
    <w:p w:rsidR="002C1DFC" w:rsidRPr="002C1DFC" w:rsidRDefault="002C1DFC" w:rsidP="002C1DFC">
      <w:pPr>
        <w:widowControl w:val="0"/>
        <w:suppressAutoHyphens/>
        <w:autoSpaceDE w:val="0"/>
        <w:spacing w:line="360" w:lineRule="auto"/>
        <w:jc w:val="both"/>
      </w:pPr>
      <w:r>
        <w:tab/>
        <w:t xml:space="preserve">- na osobę w rodzinie </w:t>
      </w:r>
      <w:r w:rsidRPr="002C1DFC">
        <w:t>- 528 zł</w:t>
      </w:r>
    </w:p>
    <w:p w:rsidR="002C1DFC" w:rsidRPr="002C1DFC" w:rsidRDefault="002C1DFC" w:rsidP="002C1DFC">
      <w:pPr>
        <w:autoSpaceDE w:val="0"/>
        <w:spacing w:line="360" w:lineRule="auto"/>
        <w:jc w:val="both"/>
      </w:pPr>
      <w:r w:rsidRPr="002C1DFC">
        <w:t xml:space="preserve">przy jednoczesnym wystąpieniu co najmniej jednej z okoliczności wymienionych </w:t>
      </w:r>
      <w:r w:rsidRPr="002C1DFC">
        <w:br/>
        <w:t xml:space="preserve">w art. 7 pkt 1-15 tj. 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ust. 1 pkt 1 lit. c lub d ustawy z dnia 12 grudnia 2013 roku o cudzoziemcach; trudności w przystosowaniu do życia po zwolnieniu z zakładu karnego; alkoholizmu lub narkomanii; zdarzenia losowego i sytuacji kryzysowej; </w:t>
      </w:r>
      <w:r w:rsidRPr="002C1DFC">
        <w:lastRenderedPageBreak/>
        <w:t>klęski żywiołowej lub ekologicznej.  W 2020 roku GOPS udzielił pomocy kliento</w:t>
      </w:r>
      <w:r>
        <w:t xml:space="preserve">m z dwóch źródeł finansowania, </w:t>
      </w:r>
      <w:r w:rsidRPr="002C1DFC">
        <w:t>tj. z zadań zleconych i własnych gminy.</w:t>
      </w:r>
    </w:p>
    <w:p w:rsidR="002C1DFC" w:rsidRPr="002C1DFC" w:rsidRDefault="002C1DFC" w:rsidP="002C1DFC">
      <w:pPr>
        <w:widowControl w:val="0"/>
        <w:suppressAutoHyphens/>
        <w:autoSpaceDE w:val="0"/>
        <w:spacing w:line="360" w:lineRule="auto"/>
        <w:jc w:val="both"/>
      </w:pPr>
      <w:r w:rsidRPr="002C1DFC">
        <w:t>Udzielona pomoc z zadań zleconych gminie dotyczyła następujących świadczeń:</w:t>
      </w:r>
    </w:p>
    <w:p w:rsidR="002C1DFC" w:rsidRPr="002C1DFC" w:rsidRDefault="002C1DFC" w:rsidP="002C1DFC">
      <w:pPr>
        <w:widowControl w:val="0"/>
        <w:suppressAutoHyphens/>
        <w:autoSpaceDE w:val="0"/>
        <w:spacing w:line="360" w:lineRule="auto"/>
      </w:pPr>
      <w:r w:rsidRPr="002C1DFC">
        <w:t xml:space="preserve">- świadczenia rodzinne, z których skorzystało ogółem 389 rodzin na kwotę </w:t>
      </w:r>
    </w:p>
    <w:p w:rsidR="002C1DFC" w:rsidRPr="002C1DFC" w:rsidRDefault="002C1DFC" w:rsidP="002C1DFC">
      <w:pPr>
        <w:widowControl w:val="0"/>
        <w:suppressAutoHyphens/>
        <w:autoSpaceDE w:val="0"/>
        <w:spacing w:line="360" w:lineRule="auto"/>
      </w:pPr>
      <w:r w:rsidRPr="002C1DFC">
        <w:t>2.545.840,25 złotych, ponadto zostały wypłacone dodatki do zasiłków rodzinnych z tytułu:</w:t>
      </w:r>
    </w:p>
    <w:p w:rsidR="002C1DFC" w:rsidRPr="002C1DFC" w:rsidRDefault="002C1DFC" w:rsidP="002C1DFC">
      <w:pPr>
        <w:widowControl w:val="0"/>
        <w:suppressAutoHyphens/>
        <w:autoSpaceDE w:val="0"/>
        <w:spacing w:line="360" w:lineRule="auto"/>
        <w:jc w:val="both"/>
      </w:pPr>
      <w:r w:rsidRPr="002C1DFC">
        <w:t>- urodzenia dziecka – 32 świadczenia na kwotę 23.584,91 złotych,</w:t>
      </w:r>
    </w:p>
    <w:p w:rsidR="002C1DFC" w:rsidRPr="002C1DFC" w:rsidRDefault="002C1DFC" w:rsidP="002C1DFC">
      <w:pPr>
        <w:widowControl w:val="0"/>
        <w:suppressAutoHyphens/>
        <w:autoSpaceDE w:val="0"/>
        <w:spacing w:line="360" w:lineRule="auto"/>
        <w:jc w:val="both"/>
      </w:pPr>
      <w:r w:rsidRPr="002C1DFC">
        <w:t>- opieki nad dzieckiem w okresie korzystania z urlopu wychowawczego – 133 świadczenia na kwotę 52.631,30 złotych,</w:t>
      </w:r>
    </w:p>
    <w:p w:rsidR="002C1DFC" w:rsidRPr="002C1DFC" w:rsidRDefault="002C1DFC" w:rsidP="002C1DFC">
      <w:pPr>
        <w:widowControl w:val="0"/>
        <w:suppressAutoHyphens/>
        <w:autoSpaceDE w:val="0"/>
        <w:spacing w:line="360" w:lineRule="auto"/>
        <w:jc w:val="both"/>
      </w:pPr>
      <w:r w:rsidRPr="002C1DFC">
        <w:t>- samotnego wychowywania dziecka – 317 świadczenia na kwotę 61.898,16 złotych,</w:t>
      </w:r>
    </w:p>
    <w:p w:rsidR="002C1DFC" w:rsidRPr="002C1DFC" w:rsidRDefault="002C1DFC" w:rsidP="002C1DFC">
      <w:pPr>
        <w:widowControl w:val="0"/>
        <w:suppressAutoHyphens/>
        <w:autoSpaceDE w:val="0"/>
        <w:spacing w:line="360" w:lineRule="auto"/>
        <w:jc w:val="both"/>
      </w:pPr>
      <w:r w:rsidRPr="002C1DFC">
        <w:t>- kształcenia i rehabilitacji dziecka niepełnosprawnego ogółem 291 świadczeń na kwotę 29.461,74 złote,</w:t>
      </w:r>
    </w:p>
    <w:p w:rsidR="002C1DFC" w:rsidRPr="002C1DFC" w:rsidRDefault="002C1DFC" w:rsidP="002C1DFC">
      <w:pPr>
        <w:widowControl w:val="0"/>
        <w:suppressAutoHyphens/>
        <w:autoSpaceDE w:val="0"/>
        <w:spacing w:line="360" w:lineRule="auto"/>
        <w:jc w:val="both"/>
      </w:pPr>
      <w:r w:rsidRPr="002C1DFC">
        <w:t>- rozpoczęcia roku szkolnego – 715 świadczeń na kwotę 42.743,42 złote,</w:t>
      </w:r>
    </w:p>
    <w:p w:rsidR="002C1DFC" w:rsidRPr="002C1DFC" w:rsidRDefault="002C1DFC" w:rsidP="002C1DFC">
      <w:pPr>
        <w:widowControl w:val="0"/>
        <w:suppressAutoHyphens/>
        <w:autoSpaceDE w:val="0"/>
        <w:spacing w:line="360" w:lineRule="auto"/>
        <w:jc w:val="both"/>
      </w:pPr>
      <w:r w:rsidRPr="002C1DFC">
        <w:t>- podjęcia przez dziecko nauki w szkole poza miejscem zamieszkania ogółem – 1498 świadczeń na kwotę 99.996,83 złote,</w:t>
      </w:r>
    </w:p>
    <w:p w:rsidR="002C1DFC" w:rsidRPr="002C1DFC" w:rsidRDefault="002C1DFC" w:rsidP="002C1DFC">
      <w:pPr>
        <w:widowControl w:val="0"/>
        <w:suppressAutoHyphens/>
        <w:autoSpaceDE w:val="0"/>
        <w:spacing w:line="360" w:lineRule="auto"/>
        <w:jc w:val="both"/>
      </w:pPr>
      <w:r w:rsidRPr="002C1DFC">
        <w:t>- wychowywania dziecka w rodzinie wielodzietnej – 1502 świadczenia na kwotę 138.876,15 złotych,</w:t>
      </w:r>
    </w:p>
    <w:p w:rsidR="002C1DFC" w:rsidRPr="002C1DFC" w:rsidRDefault="002C1DFC" w:rsidP="002C1DFC">
      <w:pPr>
        <w:widowControl w:val="0"/>
        <w:suppressAutoHyphens/>
        <w:autoSpaceDE w:val="0"/>
        <w:spacing w:line="360" w:lineRule="auto"/>
        <w:jc w:val="both"/>
      </w:pPr>
      <w:r w:rsidRPr="002C1DFC">
        <w:t>- zasiłki pielęgnacyjne – 1395 świadczeń na kwotę 300.970,00 złotych,</w:t>
      </w:r>
    </w:p>
    <w:p w:rsidR="002C1DFC" w:rsidRPr="002C1DFC" w:rsidRDefault="002C1DFC" w:rsidP="002C1DFC">
      <w:pPr>
        <w:widowControl w:val="0"/>
        <w:suppressAutoHyphens/>
        <w:autoSpaceDE w:val="0"/>
        <w:spacing w:line="360" w:lineRule="auto"/>
        <w:jc w:val="both"/>
      </w:pPr>
      <w:r w:rsidRPr="002C1DFC">
        <w:t>- świadczenia pielęgnacyjne –365  świadczeń na kwotę 666.468,00 złotych,</w:t>
      </w:r>
    </w:p>
    <w:p w:rsidR="002C1DFC" w:rsidRPr="002C1DFC" w:rsidRDefault="002C1DFC" w:rsidP="002C1DFC">
      <w:pPr>
        <w:widowControl w:val="0"/>
        <w:suppressAutoHyphens/>
        <w:autoSpaceDE w:val="0"/>
        <w:spacing w:line="360" w:lineRule="auto"/>
        <w:jc w:val="both"/>
      </w:pPr>
      <w:r w:rsidRPr="002C1DFC">
        <w:t>- specjalny zasiłek opiekuńczy–130 świadczeń na kwotę 80.166,00 złotych,</w:t>
      </w:r>
    </w:p>
    <w:p w:rsidR="002C1DFC" w:rsidRPr="002C1DFC" w:rsidRDefault="002C1DFC" w:rsidP="002C1DFC">
      <w:pPr>
        <w:widowControl w:val="0"/>
        <w:suppressAutoHyphens/>
        <w:autoSpaceDE w:val="0"/>
        <w:spacing w:line="360" w:lineRule="auto"/>
        <w:jc w:val="both"/>
      </w:pPr>
      <w:r w:rsidRPr="002C1DFC">
        <w:t>- zasiłek dla opiekuna –3 świadczenia na kwotę 1.320,00 złotych,</w:t>
      </w:r>
    </w:p>
    <w:p w:rsidR="002C1DFC" w:rsidRPr="002C1DFC" w:rsidRDefault="002C1DFC" w:rsidP="002C1DFC">
      <w:pPr>
        <w:widowControl w:val="0"/>
        <w:suppressAutoHyphens/>
        <w:autoSpaceDE w:val="0"/>
        <w:spacing w:line="360" w:lineRule="auto"/>
        <w:jc w:val="both"/>
      </w:pPr>
      <w:r w:rsidRPr="002C1DFC">
        <w:t>- jednorazowa zapomoga z tytułu urodzenia dziecka – 45 świadczeń na kwotę 45.000,00 złotych,</w:t>
      </w:r>
    </w:p>
    <w:p w:rsidR="002C1DFC" w:rsidRPr="002C1DFC" w:rsidRDefault="002C1DFC" w:rsidP="002C1DFC">
      <w:pPr>
        <w:widowControl w:val="0"/>
        <w:suppressAutoHyphens/>
        <w:autoSpaceDE w:val="0"/>
        <w:spacing w:line="360" w:lineRule="auto"/>
        <w:jc w:val="both"/>
      </w:pPr>
      <w:r w:rsidRPr="002C1DFC">
        <w:t>- świadczenie rodzicielskie – 170 świadczeń na kwotę 150.185,00 złotych.</w:t>
      </w:r>
    </w:p>
    <w:p w:rsidR="002C1DFC" w:rsidRPr="002C1DFC" w:rsidRDefault="002C1DFC" w:rsidP="002C1DFC">
      <w:pPr>
        <w:widowControl w:val="0"/>
        <w:suppressAutoHyphens/>
        <w:autoSpaceDE w:val="0"/>
        <w:spacing w:line="360" w:lineRule="auto"/>
        <w:jc w:val="both"/>
      </w:pPr>
      <w:r w:rsidRPr="002C1DFC">
        <w:t>Inną formą pomocy udzielonej przez ośrodek był fundusz alimentacyjny, z którego skorzystało 21 rodzin – 345 świadczeń na kwotę 142.786,00 złotych.</w:t>
      </w:r>
    </w:p>
    <w:p w:rsidR="002C1DFC" w:rsidRPr="002C1DFC" w:rsidRDefault="002C1DFC" w:rsidP="002C1DFC">
      <w:pPr>
        <w:widowControl w:val="0"/>
        <w:suppressAutoHyphens/>
        <w:autoSpaceDE w:val="0"/>
        <w:spacing w:line="360" w:lineRule="auto"/>
        <w:jc w:val="both"/>
      </w:pPr>
      <w:r w:rsidRPr="002C1DFC">
        <w:t>Ponadto ze środków budżetu państwa płacone były składki na ubezpieczenie społeczne i zdrowotne osobom korzystającym z zadań zleconych.</w:t>
      </w:r>
      <w:r>
        <w:t xml:space="preserve"> </w:t>
      </w:r>
      <w:r w:rsidRPr="002C1DFC">
        <w:t>W 2020 roku opłacono 285 składek na ubezpieczenie społeczne za osoby pobierające świadczenie pielęgnacyjne i specjalny zasiłek opiekuńczy na łączną kwotę 99.929,00 złotych. Za w/w osoby odprowadzono również 247 składek na ubezpieczenie zdrowotne na kwotę 27.542,00 złote. Gminny Ośrodek Pomocy Społecznej w Korytnicy realizował również zadania wynikające z rządowego programu dla rodzin wielodzietnych zgodnie z Ustawą o Karcie Dużej Rodziny z 5 grudnia 2014 roku (Dz. U. z 2020 r., poz. 1</w:t>
      </w:r>
      <w:r>
        <w:t xml:space="preserve">348 ze zm.). </w:t>
      </w:r>
      <w:r w:rsidRPr="002C1DFC">
        <w:t>Z w/w pomocy w 2020 roku skorzystało 28 rodzin, na jej realizację wydatkowano 284,85 złotych</w:t>
      </w:r>
      <w:r>
        <w:t xml:space="preserve">. </w:t>
      </w:r>
      <w:r w:rsidRPr="002C1DFC">
        <w:t>Ponadto, w oparciu o ustawę z dnia 11 lut</w:t>
      </w:r>
      <w:r>
        <w:t xml:space="preserve">ego 2016 roku o pomocy państwa </w:t>
      </w:r>
      <w:r w:rsidRPr="002C1DFC">
        <w:t>w wychowywaniu dzieci, Gminny Ośrodek</w:t>
      </w:r>
      <w:r>
        <w:t xml:space="preserve"> Pomocy Społecznej w </w:t>
      </w:r>
      <w:r>
        <w:lastRenderedPageBreak/>
        <w:t xml:space="preserve">Korytnicy </w:t>
      </w:r>
      <w:r w:rsidRPr="002C1DFC">
        <w:t xml:space="preserve">w 2020 roku wypłacił 13.041 świadczeń wychowawczych na łączną kwotę 6.494.214,80 złotych. Szacuje się, że z programu skorzystało 1179 dzieci z 631 rodzin.  </w:t>
      </w:r>
    </w:p>
    <w:p w:rsidR="002C1DFC" w:rsidRPr="002C1DFC" w:rsidRDefault="002C1DFC" w:rsidP="002C1DFC">
      <w:pPr>
        <w:widowControl w:val="0"/>
        <w:suppressAutoHyphens/>
        <w:autoSpaceDE w:val="0"/>
        <w:spacing w:line="360" w:lineRule="auto"/>
        <w:jc w:val="both"/>
      </w:pPr>
      <w:r w:rsidRPr="002C1DFC">
        <w:t>W 2020 roku z jednorazowego świadczenia ,,Dobry start’’ w kwocie 300 złotych na jednego ucznia skorzystało 728 dzieci. Wydatki na ten cel wyniosły 218.400,00 złotych.</w:t>
      </w:r>
    </w:p>
    <w:p w:rsidR="002C1DFC" w:rsidRPr="002C1DFC" w:rsidRDefault="002C1DFC" w:rsidP="002C1DFC">
      <w:pPr>
        <w:widowControl w:val="0"/>
        <w:suppressAutoHyphens/>
        <w:autoSpaceDE w:val="0"/>
        <w:spacing w:line="360" w:lineRule="auto"/>
        <w:jc w:val="both"/>
      </w:pPr>
      <w:r w:rsidRPr="002C1DFC">
        <w:t>Poza tym w ramach zadań własnych były realizowane takie świadczenia jak:</w:t>
      </w:r>
    </w:p>
    <w:p w:rsidR="002C1DFC" w:rsidRPr="002C1DFC" w:rsidRDefault="002C1DFC" w:rsidP="002C1DFC">
      <w:pPr>
        <w:widowControl w:val="0"/>
        <w:suppressAutoHyphens/>
        <w:autoSpaceDE w:val="0"/>
        <w:spacing w:line="360" w:lineRule="auto"/>
        <w:jc w:val="both"/>
      </w:pPr>
      <w:r w:rsidRPr="002C1DFC">
        <w:t>- zasiłki stałe, które otrzymało ogółem 50 osób na kwotę 285.368,00 złotych, w tym przyznane dla osób:</w:t>
      </w:r>
    </w:p>
    <w:p w:rsidR="002C1DFC" w:rsidRPr="002C1DFC" w:rsidRDefault="002C1DFC" w:rsidP="002C1DFC">
      <w:pPr>
        <w:widowControl w:val="0"/>
        <w:suppressAutoHyphens/>
        <w:autoSpaceDE w:val="0"/>
        <w:spacing w:line="360" w:lineRule="auto"/>
        <w:jc w:val="both"/>
      </w:pPr>
      <w:r w:rsidRPr="002C1DFC">
        <w:t>a) samotnie gospodarujących – 40 osób na kwotę 255.966,00 złotych;</w:t>
      </w:r>
    </w:p>
    <w:p w:rsidR="002C1DFC" w:rsidRPr="002C1DFC" w:rsidRDefault="002C1DFC" w:rsidP="002C1DFC">
      <w:pPr>
        <w:widowControl w:val="0"/>
        <w:suppressAutoHyphens/>
        <w:autoSpaceDE w:val="0"/>
        <w:spacing w:line="360" w:lineRule="auto"/>
        <w:jc w:val="both"/>
      </w:pPr>
      <w:r w:rsidRPr="002C1DFC">
        <w:t>b) pozostających w rodzinie – 10 osób na kwotę 29.401,51 złotych;</w:t>
      </w:r>
    </w:p>
    <w:p w:rsidR="002C1DFC" w:rsidRPr="002C1DFC" w:rsidRDefault="002C1DFC" w:rsidP="002C1DFC">
      <w:pPr>
        <w:widowControl w:val="0"/>
        <w:suppressAutoHyphens/>
        <w:autoSpaceDE w:val="0"/>
        <w:spacing w:line="360" w:lineRule="auto"/>
        <w:jc w:val="both"/>
      </w:pPr>
      <w:r w:rsidRPr="002C1DFC">
        <w:t>- składki zdrowotne z pomocy społecznej od zasiłków stałych opłacono za 49 osób na kwotę 24.687,63 złote,</w:t>
      </w:r>
    </w:p>
    <w:p w:rsidR="002C1DFC" w:rsidRPr="002C1DFC" w:rsidRDefault="002C1DFC" w:rsidP="002C1DFC">
      <w:pPr>
        <w:widowControl w:val="0"/>
        <w:suppressAutoHyphens/>
        <w:autoSpaceDE w:val="0"/>
        <w:spacing w:line="360" w:lineRule="auto"/>
        <w:jc w:val="both"/>
      </w:pPr>
      <w:r w:rsidRPr="002C1DFC">
        <w:t>- zasiłki okresowe ogółem otrzymało 31 osób na kwotę 92.399,00 złotych w tym przyznane z powodu:</w:t>
      </w:r>
    </w:p>
    <w:p w:rsidR="002C1DFC" w:rsidRPr="002C1DFC" w:rsidRDefault="002C1DFC" w:rsidP="002C1DFC">
      <w:pPr>
        <w:widowControl w:val="0"/>
        <w:suppressAutoHyphens/>
        <w:autoSpaceDE w:val="0"/>
        <w:spacing w:line="360" w:lineRule="auto"/>
        <w:jc w:val="both"/>
      </w:pPr>
      <w:r w:rsidRPr="002C1DFC">
        <w:t>a) bezrobocia – 12 osób na kwotę 32.850,00 złotych;</w:t>
      </w:r>
    </w:p>
    <w:p w:rsidR="002C1DFC" w:rsidRPr="002C1DFC" w:rsidRDefault="002C1DFC" w:rsidP="002C1DFC">
      <w:pPr>
        <w:widowControl w:val="0"/>
        <w:suppressAutoHyphens/>
        <w:autoSpaceDE w:val="0"/>
        <w:spacing w:line="360" w:lineRule="auto"/>
        <w:jc w:val="both"/>
      </w:pPr>
      <w:r w:rsidRPr="002C1DFC">
        <w:t>b) długotrwałej choroby – 19 osób na kwotę 59.549,00 złotych;</w:t>
      </w:r>
    </w:p>
    <w:p w:rsidR="002C1DFC" w:rsidRPr="002C1DFC" w:rsidRDefault="002C1DFC" w:rsidP="002C1DFC">
      <w:pPr>
        <w:widowControl w:val="0"/>
        <w:suppressAutoHyphens/>
        <w:autoSpaceDE w:val="0"/>
        <w:spacing w:line="360" w:lineRule="auto"/>
        <w:jc w:val="both"/>
      </w:pPr>
      <w:r w:rsidRPr="002C1DFC">
        <w:t>c) niepełnosprawności – nie otrzymała żadna osoba;</w:t>
      </w:r>
    </w:p>
    <w:p w:rsidR="002C1DFC" w:rsidRPr="002C1DFC" w:rsidRDefault="002C1DFC" w:rsidP="002C1DFC">
      <w:pPr>
        <w:widowControl w:val="0"/>
        <w:suppressAutoHyphens/>
        <w:autoSpaceDE w:val="0"/>
        <w:spacing w:line="360" w:lineRule="auto"/>
        <w:jc w:val="both"/>
      </w:pPr>
      <w:r w:rsidRPr="002C1DFC">
        <w:t>- dożywianie dzieci – 139 osób na kwotę 32.635,00 złotych,</w:t>
      </w:r>
    </w:p>
    <w:p w:rsidR="002C1DFC" w:rsidRPr="002C1DFC" w:rsidRDefault="002C1DFC" w:rsidP="002C1DFC">
      <w:pPr>
        <w:widowControl w:val="0"/>
        <w:suppressAutoHyphens/>
        <w:autoSpaceDE w:val="0"/>
        <w:spacing w:line="360" w:lineRule="auto"/>
        <w:jc w:val="both"/>
      </w:pPr>
      <w:r w:rsidRPr="002C1DFC">
        <w:t>- zasiłki celowe na pokrycie wydatków powstałych w wyniku zdarzenia losowego – nie otrzymała żadna osoba,</w:t>
      </w:r>
    </w:p>
    <w:p w:rsidR="002C1DFC" w:rsidRPr="002C1DFC" w:rsidRDefault="002C1DFC" w:rsidP="002C1DFC">
      <w:pPr>
        <w:widowControl w:val="0"/>
        <w:suppressAutoHyphens/>
        <w:autoSpaceDE w:val="0"/>
        <w:spacing w:line="360" w:lineRule="auto"/>
        <w:jc w:val="both"/>
      </w:pPr>
      <w:r w:rsidRPr="002C1DFC">
        <w:t>- sprawowanie pogrzebu – nie otrzymała żadna osoba,</w:t>
      </w:r>
    </w:p>
    <w:p w:rsidR="002C1DFC" w:rsidRPr="002C1DFC" w:rsidRDefault="002C1DFC" w:rsidP="002C1DFC">
      <w:pPr>
        <w:widowControl w:val="0"/>
        <w:suppressAutoHyphens/>
        <w:autoSpaceDE w:val="0"/>
        <w:spacing w:line="360" w:lineRule="auto"/>
        <w:jc w:val="both"/>
      </w:pPr>
      <w:r w:rsidRPr="002C1DFC">
        <w:t>- zasiłki celowe i w naturze ogółem zostały wypłacone 78 osobom na kwotę 49.044,00 złotych, w tym:  zasiłki specjalne celowe – pobrało 31 osób na kwotę 26.127,00 złotych,</w:t>
      </w:r>
    </w:p>
    <w:p w:rsidR="002C1DFC" w:rsidRPr="002C1DFC" w:rsidRDefault="002C1DFC" w:rsidP="002C1DFC">
      <w:pPr>
        <w:widowControl w:val="0"/>
        <w:suppressAutoHyphens/>
        <w:autoSpaceDE w:val="0"/>
        <w:spacing w:line="360" w:lineRule="auto"/>
        <w:jc w:val="both"/>
      </w:pPr>
      <w:r w:rsidRPr="002C1DFC">
        <w:t>- z pracy socjalnej skorzystało 130 rodzin,</w:t>
      </w:r>
    </w:p>
    <w:p w:rsidR="002C1DFC" w:rsidRPr="002C1DFC" w:rsidRDefault="002C1DFC" w:rsidP="002C1DFC">
      <w:pPr>
        <w:widowControl w:val="0"/>
        <w:suppressAutoHyphens/>
        <w:autoSpaceDE w:val="0"/>
        <w:spacing w:line="360" w:lineRule="auto"/>
        <w:jc w:val="both"/>
      </w:pPr>
      <w:r w:rsidRPr="002C1DFC">
        <w:t xml:space="preserve">- ponoszenie odpłatności za pobyt mieszkańca gminy za pobyt w domu pomocy społecznej – 10 osób na kwotę 299.616,00 złotych. </w:t>
      </w:r>
    </w:p>
    <w:p w:rsidR="002C1DFC" w:rsidRPr="002C1DFC" w:rsidRDefault="002C1DFC" w:rsidP="002C1DFC">
      <w:pPr>
        <w:widowControl w:val="0"/>
        <w:suppressAutoHyphens/>
        <w:autoSpaceDE w:val="0"/>
        <w:spacing w:line="360" w:lineRule="auto"/>
        <w:jc w:val="both"/>
      </w:pPr>
      <w:r w:rsidRPr="002C1DFC">
        <w:t>W ramach zadań zleconych organizowano i świadczono specjalistyczne usługi opiekuńcze w miejscu zamieszkania dla 2 osób z zaburzeniami psychicznymi na kwotę 11.725,00 złotych.</w:t>
      </w:r>
    </w:p>
    <w:p w:rsidR="002C1DFC" w:rsidRPr="002C1DFC" w:rsidRDefault="002C1DFC" w:rsidP="002C1DFC">
      <w:pPr>
        <w:widowControl w:val="0"/>
        <w:suppressAutoHyphens/>
        <w:autoSpaceDE w:val="0"/>
        <w:spacing w:line="360" w:lineRule="auto"/>
        <w:jc w:val="both"/>
      </w:pPr>
      <w:r w:rsidRPr="002C1DFC">
        <w:t>Ponadto Gminny Ośrodek Pomocy Społecznej prowadził działania w zakresie ustawy o wspieraniu rodziny i systemie pieczy zastępczej z dnia 9 czerwca 2011 roku (t.  j. Dz. U. z 2020 r., poz. 821).</w:t>
      </w:r>
      <w:r>
        <w:t xml:space="preserve"> </w:t>
      </w:r>
      <w:r w:rsidRPr="002C1DFC">
        <w:t xml:space="preserve">W ramach realizacji zadań wynikających z ustawy o wspieraniu rodziny i systemie pieczy zastępczej GOPS w Korytnicy w 2020 roku zatrudnił jednego asystenta rodziny na okres 12 miesięcy, który objął wsparciem łącznie 9 rodzin przeżywających trudności w wypełnianiu funkcji opiekuńczo – wychowawczych. Środki finansowe na ten </w:t>
      </w:r>
      <w:r>
        <w:t xml:space="preserve">cel pozyskane zostały z dotacji </w:t>
      </w:r>
      <w:r w:rsidRPr="002C1DFC">
        <w:t>w ram</w:t>
      </w:r>
      <w:r>
        <w:t xml:space="preserve">ach „Programu asystent rodziny </w:t>
      </w:r>
      <w:r w:rsidRPr="002C1DFC">
        <w:t xml:space="preserve">i koordynator rodzinnej pieczy zastępczej na rok 2020” oraz ze środków własnych gminy. Przyjęta kwota dotacji wyniosła 1.700,00 zł, natomiast </w:t>
      </w:r>
      <w:r w:rsidRPr="002C1DFC">
        <w:lastRenderedPageBreak/>
        <w:t>wydatkowana kwota wkładu własnego wyniosła 51.073,83 złote.</w:t>
      </w:r>
    </w:p>
    <w:p w:rsidR="002C1DFC" w:rsidRPr="002C1DFC" w:rsidRDefault="002C1DFC" w:rsidP="002C1DFC">
      <w:pPr>
        <w:widowControl w:val="0"/>
        <w:suppressAutoHyphens/>
        <w:autoSpaceDE w:val="0"/>
        <w:spacing w:line="360" w:lineRule="auto"/>
        <w:jc w:val="both"/>
      </w:pPr>
      <w:r w:rsidRPr="002C1DFC">
        <w:t>Ponadto zgodnie z art. 191 ust. 9 ustawy o wspieraniu rodziny i systemie pieczy zastępczej w przypadku umieszczenia dziecka w rodzinie zastępczej albo w rodzinnym domu dziecka gmina właściwa ze względu na miejsce zamieszkania dziecka przed umieszczeniem go po raz pierwszy w pieczy zastępczej ponosi odpowiednio wydatki:</w:t>
      </w:r>
    </w:p>
    <w:p w:rsidR="002C1DFC" w:rsidRPr="002C1DFC" w:rsidRDefault="002C1DFC" w:rsidP="002C1DFC">
      <w:pPr>
        <w:widowControl w:val="0"/>
        <w:numPr>
          <w:ilvl w:val="0"/>
          <w:numId w:val="3"/>
        </w:numPr>
        <w:suppressAutoHyphens/>
        <w:autoSpaceDE w:val="0"/>
        <w:spacing w:line="360" w:lineRule="auto"/>
        <w:contextualSpacing/>
        <w:jc w:val="both"/>
      </w:pPr>
      <w:r w:rsidRPr="002C1DFC">
        <w:t>10 % wydatków na opiekę i wychowanie dziecka – w pierwszym roku pobytu dziecka w pieczy zastępczej;</w:t>
      </w:r>
    </w:p>
    <w:p w:rsidR="002C1DFC" w:rsidRPr="002C1DFC" w:rsidRDefault="002C1DFC" w:rsidP="002C1DFC">
      <w:pPr>
        <w:widowControl w:val="0"/>
        <w:numPr>
          <w:ilvl w:val="0"/>
          <w:numId w:val="3"/>
        </w:numPr>
        <w:suppressAutoHyphens/>
        <w:autoSpaceDE w:val="0"/>
        <w:spacing w:line="360" w:lineRule="auto"/>
        <w:contextualSpacing/>
        <w:jc w:val="both"/>
      </w:pPr>
      <w:r w:rsidRPr="002C1DFC">
        <w:t>30 % wydatków na opiekę i wychowanie dziecka – w drugim roku pobytu dziecka w pieczy zastępczej;</w:t>
      </w:r>
    </w:p>
    <w:p w:rsidR="002C1DFC" w:rsidRPr="002C1DFC" w:rsidRDefault="002C1DFC" w:rsidP="002C1DFC">
      <w:pPr>
        <w:widowControl w:val="0"/>
        <w:numPr>
          <w:ilvl w:val="0"/>
          <w:numId w:val="3"/>
        </w:numPr>
        <w:suppressAutoHyphens/>
        <w:autoSpaceDE w:val="0"/>
        <w:spacing w:line="360" w:lineRule="auto"/>
        <w:contextualSpacing/>
        <w:jc w:val="both"/>
      </w:pPr>
      <w:r w:rsidRPr="002C1DFC">
        <w:t>50 % wydatków na opiekę i wychowanie dziecka – w trzecim roku i następnych latach pobytu dziecka w pieczy zastępczej.</w:t>
      </w:r>
    </w:p>
    <w:p w:rsidR="002C1DFC" w:rsidRPr="002C1DFC" w:rsidRDefault="002C1DFC" w:rsidP="002C1DFC">
      <w:pPr>
        <w:widowControl w:val="0"/>
        <w:suppressAutoHyphens/>
        <w:autoSpaceDE w:val="0"/>
        <w:spacing w:line="360" w:lineRule="auto"/>
        <w:ind w:firstLine="360"/>
        <w:contextualSpacing/>
        <w:jc w:val="both"/>
      </w:pPr>
      <w:r w:rsidRPr="002C1DFC">
        <w:t xml:space="preserve">W 2020 roku sześcioro dzieci z terenu Gminy Korytnica znajdowało się </w:t>
      </w:r>
      <w:r w:rsidRPr="002C1DFC">
        <w:br/>
        <w:t>w rodzinach zastępczych spokrewnionych. Wydatkowana kwota na ten cel stanowiła 15.570,43 złote.</w:t>
      </w:r>
      <w:r>
        <w:t xml:space="preserve"> </w:t>
      </w:r>
      <w:r w:rsidRPr="002C1DFC">
        <w:t>W marcu 2020 roku Gminny Ośrodek Pomocy Społecznej w Korytnicy przejął realizację zadań związanych z przyznawaniem dodatków mieszkaniowych i dodatków energetycznych. Od marca 2020 roku przyznano dodatki mieszkaniowe 29 rodzinom na łączną kwotę 56.270,53 złote. Dodatki energetyczne wypłacono 8 rodzinom na łączną kwotę 702,07 złotych.</w:t>
      </w:r>
    </w:p>
    <w:p w:rsidR="002C1DFC" w:rsidRPr="002C1DFC" w:rsidRDefault="002C1DFC" w:rsidP="002C1DFC">
      <w:pPr>
        <w:widowControl w:val="0"/>
        <w:suppressAutoHyphens/>
        <w:autoSpaceDE w:val="0"/>
        <w:spacing w:line="360" w:lineRule="auto"/>
        <w:jc w:val="both"/>
        <w:rPr>
          <w:sz w:val="26"/>
          <w:szCs w:val="26"/>
        </w:rPr>
      </w:pPr>
    </w:p>
    <w:p w:rsidR="002C1DFC" w:rsidRPr="002C1DFC" w:rsidRDefault="002C1DFC" w:rsidP="002C1DFC">
      <w:pPr>
        <w:widowControl w:val="0"/>
        <w:suppressAutoHyphens/>
        <w:autoSpaceDE w:val="0"/>
        <w:spacing w:line="360" w:lineRule="auto"/>
        <w:jc w:val="both"/>
        <w:rPr>
          <w:u w:val="single"/>
        </w:rPr>
      </w:pPr>
      <w:r w:rsidRPr="002C1DFC">
        <w:rPr>
          <w:u w:val="single"/>
        </w:rPr>
        <w:t>Punkt 2.</w:t>
      </w:r>
    </w:p>
    <w:p w:rsidR="006E50DA" w:rsidRDefault="00B82F37" w:rsidP="00B62C4A">
      <w:pPr>
        <w:spacing w:line="360" w:lineRule="auto"/>
        <w:jc w:val="both"/>
      </w:pPr>
      <w:r w:rsidRPr="00B82F37">
        <w:t xml:space="preserve">P. Ewa </w:t>
      </w:r>
      <w:r>
        <w:t>Żelazowska powiedziała, że wydatki na oświatę to ogromna część budżetu gminy. W  2020 roku wydatki na oświatę wyniosły plan 10 853 745,00 zł wykonanie 9 946 756,67, tj. 91,64 %. W 2020 roku wykonano następujące prace inwestycyjno-remontowe: utwardzenie terenu przy Szkole Podstawowej w Sewerynowie, koszt 202 033,34 zł, remont Sali gimnastycznej w szkole podstawowej w Sewe</w:t>
      </w:r>
      <w:r w:rsidR="006E50DA">
        <w:t>r</w:t>
      </w:r>
      <w:r>
        <w:t>ynowie koszt 108 172,28 zł</w:t>
      </w:r>
      <w:r w:rsidR="006E50DA">
        <w:t>, w tym 90 000 zł ro środki otrzymane w ramach Mazowieckiego Instrumentu Infrastruktury Sportowej Mazowsze 2020. Liczba uczniów we wszystkich szkołach na naszej gminie wynosi 595, a w oddziałach przedszkolnych 151. Zatrudnionych jest ok. 100 nauczycieli. Na dowożenie dzieci w 2020 roku wydatkowano kwotę 304 356,20 zł. na przyszły roku szkolny przetarg na dowożenie wygrał PKS Węgrów. Ogólna kwota wydatkowana na stypendia i zasiłki szkolne wynosi 44 934,00 zł. Z tej formy wsparcia skorzystało w roku 2020- 83 uczniów  zamieszkałych na terenie gminy Korytnica. W 2020 roku na dofinansowanie kosztów kształcenia wydano 4 decyzje na łączną kwotę 32 324,00 zł.</w:t>
      </w:r>
    </w:p>
    <w:p w:rsidR="006E50DA" w:rsidRDefault="006E50DA" w:rsidP="00B62C4A">
      <w:pPr>
        <w:spacing w:line="360" w:lineRule="auto"/>
        <w:jc w:val="both"/>
      </w:pPr>
      <w:r>
        <w:t>P. Przewodnicząca zapytała jak z zdawalnością egzaminu ósmoklasisty.</w:t>
      </w:r>
    </w:p>
    <w:p w:rsidR="006E50DA" w:rsidRDefault="006E50DA" w:rsidP="00B62C4A">
      <w:pPr>
        <w:spacing w:line="360" w:lineRule="auto"/>
        <w:jc w:val="both"/>
      </w:pPr>
      <w:r>
        <w:lastRenderedPageBreak/>
        <w:t xml:space="preserve">P. Ewa Żelazowska powiedziała, że z języka polskiego najlepsza szkoła to </w:t>
      </w:r>
      <w:r w:rsidR="00651911">
        <w:t>Maksymilianów z wynikiem 70 %, matematyka – Sewerynów 52 % a język angielski Górki-Grubaki 63 %.  Subwencja oświatowa w 2020 roku wyniosła 5 200 698 zł, a dotacja przedszkolna 134 851 zł.</w:t>
      </w:r>
    </w:p>
    <w:p w:rsidR="00651911" w:rsidRDefault="00651911" w:rsidP="00B62C4A">
      <w:pPr>
        <w:spacing w:line="360" w:lineRule="auto"/>
        <w:jc w:val="both"/>
      </w:pPr>
    </w:p>
    <w:p w:rsidR="00651911" w:rsidRPr="00651911" w:rsidRDefault="00651911" w:rsidP="00B62C4A">
      <w:pPr>
        <w:spacing w:line="360" w:lineRule="auto"/>
        <w:jc w:val="both"/>
        <w:rPr>
          <w:u w:val="single"/>
        </w:rPr>
      </w:pPr>
      <w:r w:rsidRPr="00651911">
        <w:rPr>
          <w:u w:val="single"/>
        </w:rPr>
        <w:t>Punkt 3,4</w:t>
      </w:r>
    </w:p>
    <w:p w:rsidR="006E50DA" w:rsidRDefault="00651911" w:rsidP="00B62C4A">
      <w:pPr>
        <w:spacing w:line="360" w:lineRule="auto"/>
        <w:jc w:val="both"/>
      </w:pPr>
      <w:r>
        <w:t>P. Adam Witkowski powiedział, że sposób przeprowadzania przetargów jest zawarta w ustawie o zamówieniach publicznych. Na stronie bip.korytnica.pl są zamieszczone linki przekierowujące na miniportal</w:t>
      </w:r>
      <w:r w:rsidR="006C4CB8">
        <w:t>.pl</w:t>
      </w:r>
      <w:r>
        <w:t xml:space="preserve"> gdzie są zamieszczane wszystkie przetargi. Każdy może się zapoznać z dokumentami, wszystko jest jawne. Nie ma u nas zmowy wykonawców. Kosztorysy są różne cenowo. Firmy starają się swoja pracę wykonywać jak najlepiej. Głównie ogłaszamy przetargi drogowe, roboty budowlane czy budowa przydomowych oczyszczalni ścieków. Cena nie jest głównym wyznacznikiem wygrania przetargu. Jeżeli chodzi o remonty dróg to są one głównie prowadzone z funduszy sołeckich. Problemem są gałęzie rosnące przy drzewach. Nasze drogi są głównie 6-7 metrowe.</w:t>
      </w:r>
    </w:p>
    <w:p w:rsidR="00651911" w:rsidRDefault="00651911" w:rsidP="00B62C4A">
      <w:pPr>
        <w:spacing w:line="360" w:lineRule="auto"/>
        <w:jc w:val="both"/>
      </w:pPr>
      <w:r>
        <w:t>R. Hanna Roguska powiedziała, że przynajmniej raz w roku rowy powinny być dokładnie koszone.</w:t>
      </w:r>
    </w:p>
    <w:p w:rsidR="00651911" w:rsidRDefault="006C4CB8" w:rsidP="00B62C4A">
      <w:pPr>
        <w:spacing w:line="360" w:lineRule="auto"/>
        <w:jc w:val="both"/>
      </w:pPr>
      <w:r w:rsidRPr="006C4CB8">
        <w:t>P. Adam Witkowski powiedział, że</w:t>
      </w:r>
      <w:r>
        <w:t xml:space="preserve"> mając taka liczbę dróg koszenie trwałoby bardzo długo. Staramy się na zimę robić porządki. Koszt koszenia poboczy to 20 tys. zł. </w:t>
      </w:r>
    </w:p>
    <w:p w:rsidR="006C4CB8" w:rsidRDefault="006C4CB8" w:rsidP="00B62C4A">
      <w:pPr>
        <w:spacing w:line="360" w:lineRule="auto"/>
        <w:jc w:val="both"/>
      </w:pPr>
      <w:r w:rsidRPr="006C4CB8">
        <w:t>P. Przewodnicząca zapytała</w:t>
      </w:r>
      <w:r>
        <w:t xml:space="preserve"> kiedy ruszą pracę z oczyszczalniami ścieków. </w:t>
      </w:r>
    </w:p>
    <w:p w:rsidR="006C4CB8" w:rsidRDefault="006C4CB8" w:rsidP="00B62C4A">
      <w:pPr>
        <w:spacing w:line="360" w:lineRule="auto"/>
        <w:jc w:val="both"/>
      </w:pPr>
      <w:r w:rsidRPr="006C4CB8">
        <w:t>P. Adam Witkowski powiedział, że</w:t>
      </w:r>
      <w:r>
        <w:t xml:space="preserve"> na jesieni rusza kolejne projekty na oczyszczalnie. Jest to inwestycja dwuletnia.</w:t>
      </w:r>
    </w:p>
    <w:p w:rsidR="006C4CB8" w:rsidRPr="00B82F37" w:rsidRDefault="006C4CB8" w:rsidP="00B62C4A">
      <w:pPr>
        <w:spacing w:line="360" w:lineRule="auto"/>
        <w:jc w:val="both"/>
      </w:pPr>
      <w:r w:rsidRPr="006C4CB8">
        <w:t>P. Przewodnicząca zapytała</w:t>
      </w:r>
      <w:r>
        <w:t xml:space="preserve"> czy są to nowe projekty.</w:t>
      </w:r>
    </w:p>
    <w:p w:rsidR="00B82F37" w:rsidRDefault="006C4CB8" w:rsidP="00B62C4A">
      <w:pPr>
        <w:spacing w:line="360" w:lineRule="auto"/>
        <w:jc w:val="both"/>
      </w:pPr>
      <w:r w:rsidRPr="006C4CB8">
        <w:t xml:space="preserve">P. Adam Witkowski </w:t>
      </w:r>
      <w:r>
        <w:t>od</w:t>
      </w:r>
      <w:r w:rsidRPr="006C4CB8">
        <w:t>powiedział, że</w:t>
      </w:r>
      <w:r>
        <w:t xml:space="preserve"> tak. Jest to stan faktyczny jak na działce.</w:t>
      </w:r>
    </w:p>
    <w:p w:rsidR="006C4CB8" w:rsidRDefault="006C4CB8" w:rsidP="00B62C4A">
      <w:pPr>
        <w:spacing w:line="360" w:lineRule="auto"/>
        <w:jc w:val="both"/>
      </w:pPr>
      <w:r w:rsidRPr="006C4CB8">
        <w:t>R. Hanna Roguska</w:t>
      </w:r>
      <w:r>
        <w:t xml:space="preserve"> zapytała jaka jest sytuacja z droga w Szczurowie.</w:t>
      </w:r>
    </w:p>
    <w:p w:rsidR="006C4CB8" w:rsidRPr="006C4CB8" w:rsidRDefault="006C4CB8" w:rsidP="00B62C4A">
      <w:pPr>
        <w:spacing w:line="360" w:lineRule="auto"/>
        <w:jc w:val="both"/>
      </w:pPr>
      <w:r w:rsidRPr="006C4CB8">
        <w:t>P. Adam Witkowski odpowiedział, że</w:t>
      </w:r>
      <w:r>
        <w:t xml:space="preserve"> prace już ruszyły.</w:t>
      </w:r>
    </w:p>
    <w:p w:rsidR="00B82F37" w:rsidRDefault="00B82F37" w:rsidP="00B62C4A">
      <w:pPr>
        <w:spacing w:line="360" w:lineRule="auto"/>
        <w:jc w:val="both"/>
        <w:rPr>
          <w:u w:val="single"/>
        </w:rPr>
      </w:pPr>
    </w:p>
    <w:p w:rsidR="00B62C4A" w:rsidRDefault="004A1980" w:rsidP="00B62C4A">
      <w:pPr>
        <w:spacing w:line="360" w:lineRule="auto"/>
        <w:jc w:val="both"/>
        <w:rPr>
          <w:u w:val="single"/>
        </w:rPr>
      </w:pPr>
      <w:r>
        <w:rPr>
          <w:u w:val="single"/>
        </w:rPr>
        <w:t>Punkt 5</w:t>
      </w:r>
      <w:r w:rsidR="00B62C4A">
        <w:rPr>
          <w:u w:val="single"/>
        </w:rPr>
        <w:t>.</w:t>
      </w:r>
    </w:p>
    <w:p w:rsidR="00B62C4A" w:rsidRDefault="00B62C4A" w:rsidP="00B62C4A">
      <w:pPr>
        <w:spacing w:line="360" w:lineRule="auto"/>
        <w:jc w:val="both"/>
      </w:pPr>
      <w:r>
        <w:t>Członkowie Komisji nie poruszyli innych spraw.</w:t>
      </w:r>
    </w:p>
    <w:p w:rsidR="00B62C4A" w:rsidRDefault="00B62C4A" w:rsidP="00B62C4A">
      <w:pPr>
        <w:spacing w:line="360" w:lineRule="auto"/>
        <w:jc w:val="both"/>
      </w:pPr>
    </w:p>
    <w:p w:rsidR="00B62C4A" w:rsidRDefault="00B62C4A" w:rsidP="00B62C4A">
      <w:pPr>
        <w:spacing w:line="360" w:lineRule="auto"/>
        <w:jc w:val="both"/>
      </w:pPr>
      <w:r>
        <w:t>Na tym protokół zakończono.</w:t>
      </w:r>
    </w:p>
    <w:p w:rsidR="007B375D" w:rsidRDefault="007B375D" w:rsidP="00B62C4A">
      <w:pPr>
        <w:spacing w:line="360" w:lineRule="auto"/>
        <w:jc w:val="both"/>
      </w:pPr>
    </w:p>
    <w:p w:rsidR="00B62C4A" w:rsidRDefault="00B62C4A" w:rsidP="00B62C4A">
      <w:pPr>
        <w:spacing w:line="360" w:lineRule="auto"/>
        <w:jc w:val="both"/>
      </w:pPr>
      <w:r>
        <w:t>Protokolant</w:t>
      </w:r>
      <w:r>
        <w:tab/>
      </w:r>
      <w:r>
        <w:tab/>
      </w:r>
      <w:r>
        <w:tab/>
      </w:r>
      <w:r>
        <w:tab/>
      </w:r>
      <w:r>
        <w:tab/>
      </w:r>
      <w:r>
        <w:tab/>
        <w:t xml:space="preserve">           Przewodniczący Komisji</w:t>
      </w:r>
    </w:p>
    <w:p w:rsidR="00C82996" w:rsidRDefault="00C82996" w:rsidP="00B62C4A">
      <w:pPr>
        <w:spacing w:line="360" w:lineRule="auto"/>
        <w:jc w:val="both"/>
      </w:pPr>
    </w:p>
    <w:p w:rsidR="00B62C4A" w:rsidRDefault="00966FC4" w:rsidP="00B62C4A">
      <w:pPr>
        <w:spacing w:line="360" w:lineRule="auto"/>
        <w:jc w:val="both"/>
      </w:pPr>
      <w:r>
        <w:t>Ewelina Grzegorzewska</w:t>
      </w:r>
      <w:r w:rsidR="00B62C4A">
        <w:tab/>
      </w:r>
      <w:r w:rsidR="00B62C4A">
        <w:tab/>
      </w:r>
      <w:r w:rsidR="00B62C4A">
        <w:tab/>
        <w:t xml:space="preserve">           </w:t>
      </w:r>
      <w:r w:rsidR="004564CD">
        <w:t xml:space="preserve">      </w:t>
      </w:r>
      <w:r>
        <w:t xml:space="preserve">  </w:t>
      </w:r>
      <w:r w:rsidR="00FC63AD">
        <w:rPr>
          <w:b/>
        </w:rPr>
        <w:t xml:space="preserve"> </w:t>
      </w:r>
      <w:r w:rsidR="00B62C4A">
        <w:t>Małgorzata Edyta Gawor-Szczepanik</w:t>
      </w:r>
    </w:p>
    <w:p w:rsidR="00BA36D1" w:rsidRDefault="00BA36D1"/>
    <w:sectPr w:rsidR="00BA36D1" w:rsidSect="006C4CB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DF"/>
    <w:multiLevelType w:val="singleLevel"/>
    <w:tmpl w:val="3A1CB9B4"/>
    <w:lvl w:ilvl="0">
      <w:start w:val="1"/>
      <w:numFmt w:val="decimal"/>
      <w:lvlText w:val="%1."/>
      <w:lvlJc w:val="left"/>
      <w:pPr>
        <w:tabs>
          <w:tab w:val="num" w:pos="502"/>
        </w:tabs>
        <w:ind w:left="502" w:hanging="360"/>
      </w:pPr>
      <w:rPr>
        <w:b w:val="0"/>
      </w:rPr>
    </w:lvl>
  </w:abstractNum>
  <w:abstractNum w:abstractNumId="1" w15:restartNumberingAfterBreak="0">
    <w:nsid w:val="078945BE"/>
    <w:multiLevelType w:val="hybridMultilevel"/>
    <w:tmpl w:val="25269B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CF143E3"/>
    <w:multiLevelType w:val="hybridMultilevel"/>
    <w:tmpl w:val="518CC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A"/>
    <w:rsid w:val="00181261"/>
    <w:rsid w:val="0025322D"/>
    <w:rsid w:val="002820C4"/>
    <w:rsid w:val="002C1DFC"/>
    <w:rsid w:val="00331BB4"/>
    <w:rsid w:val="00375347"/>
    <w:rsid w:val="003D437F"/>
    <w:rsid w:val="004564CD"/>
    <w:rsid w:val="004A1980"/>
    <w:rsid w:val="005624FB"/>
    <w:rsid w:val="00617F22"/>
    <w:rsid w:val="00651911"/>
    <w:rsid w:val="006C4CB8"/>
    <w:rsid w:val="006E50DA"/>
    <w:rsid w:val="007B375D"/>
    <w:rsid w:val="00966FC4"/>
    <w:rsid w:val="009C38E9"/>
    <w:rsid w:val="00B62C4A"/>
    <w:rsid w:val="00B82F37"/>
    <w:rsid w:val="00BA36D1"/>
    <w:rsid w:val="00BB3EFE"/>
    <w:rsid w:val="00C82996"/>
    <w:rsid w:val="00D74416"/>
    <w:rsid w:val="00FC63AD"/>
    <w:rsid w:val="00FC6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D141-CF09-4778-94D0-B4094FC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C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62C4A"/>
    <w:pPr>
      <w:jc w:val="center"/>
    </w:pPr>
    <w:rPr>
      <w:sz w:val="32"/>
      <w:szCs w:val="20"/>
    </w:rPr>
  </w:style>
  <w:style w:type="character" w:customStyle="1" w:styleId="TytuZnak">
    <w:name w:val="Tytuł Znak"/>
    <w:basedOn w:val="Domylnaczcionkaakapitu"/>
    <w:link w:val="Tytu"/>
    <w:rsid w:val="00B62C4A"/>
    <w:rPr>
      <w:rFonts w:ascii="Times New Roman" w:eastAsia="Times New Roman" w:hAnsi="Times New Roman" w:cs="Times New Roman"/>
      <w:sz w:val="32"/>
      <w:szCs w:val="20"/>
      <w:lang w:eastAsia="pl-PL"/>
    </w:rPr>
  </w:style>
  <w:style w:type="paragraph" w:styleId="Tekstpodstawowywcity">
    <w:name w:val="Body Text Indent"/>
    <w:basedOn w:val="Normalny"/>
    <w:link w:val="TekstpodstawowywcityZnak"/>
    <w:semiHidden/>
    <w:unhideWhenUsed/>
    <w:rsid w:val="00B62C4A"/>
    <w:pPr>
      <w:spacing w:line="360" w:lineRule="auto"/>
    </w:pPr>
    <w:rPr>
      <w:b/>
      <w:szCs w:val="20"/>
    </w:rPr>
  </w:style>
  <w:style w:type="character" w:customStyle="1" w:styleId="TekstpodstawowywcityZnak">
    <w:name w:val="Tekst podstawowy wcięty Znak"/>
    <w:basedOn w:val="Domylnaczcionkaakapitu"/>
    <w:link w:val="Tekstpodstawowywcity"/>
    <w:semiHidden/>
    <w:rsid w:val="00B62C4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17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F2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4323">
      <w:bodyDiv w:val="1"/>
      <w:marLeft w:val="0"/>
      <w:marRight w:val="0"/>
      <w:marTop w:val="0"/>
      <w:marBottom w:val="0"/>
      <w:divBdr>
        <w:top w:val="none" w:sz="0" w:space="0" w:color="auto"/>
        <w:left w:val="none" w:sz="0" w:space="0" w:color="auto"/>
        <w:bottom w:val="none" w:sz="0" w:space="0" w:color="auto"/>
        <w:right w:val="none" w:sz="0" w:space="0" w:color="auto"/>
      </w:divBdr>
    </w:div>
    <w:div w:id="13398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9817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2</cp:revision>
  <cp:lastPrinted>2019-02-01T07:01:00Z</cp:lastPrinted>
  <dcterms:created xsi:type="dcterms:W3CDTF">2022-08-03T07:07:00Z</dcterms:created>
  <dcterms:modified xsi:type="dcterms:W3CDTF">2022-08-03T07:07:00Z</dcterms:modified>
</cp:coreProperties>
</file>