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8B6C9E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37</w:t>
      </w:r>
      <w:r w:rsidR="00A06115">
        <w:rPr>
          <w:rFonts w:ascii="Times New Roman" w:eastAsia="Times New Roman" w:hAnsi="Times New Roman"/>
          <w:b/>
          <w:sz w:val="28"/>
          <w:szCs w:val="20"/>
          <w:lang w:eastAsia="pl-PL"/>
        </w:rPr>
        <w:t>/22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z dnia </w:t>
      </w:r>
      <w:r w:rsidR="008B6C9E">
        <w:rPr>
          <w:rFonts w:ascii="Times New Roman" w:eastAsia="Times New Roman" w:hAnsi="Times New Roman"/>
          <w:sz w:val="28"/>
          <w:szCs w:val="24"/>
          <w:lang w:eastAsia="pl-PL"/>
        </w:rPr>
        <w:t>20 kwietnia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2022</w:t>
      </w:r>
      <w:r w:rsidR="00A4788F"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B966D1" w:rsidRDefault="00814E11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Nieobecna usprawiedliwiona: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 Emilia Cholerzyńska</w:t>
      </w:r>
      <w:r w:rsidR="00B966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>otworzyła P. Zofia Rojek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>Zastępca Przewodniczącej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>Z-a Przewodniczącej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poinformowała,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 że przedmiotem posiedzenia będzie następująca sprawa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B6C9E" w:rsidRPr="008B6C9E" w:rsidRDefault="008B6C9E" w:rsidP="008B6C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z pismem w sprawie podania ceny i sprzedaży domu Nauczyciela w Sewerynowie.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>ie – 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„za”.</w:t>
      </w:r>
    </w:p>
    <w:p w:rsidR="00A06115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="008B6C9E">
        <w:rPr>
          <w:rFonts w:ascii="Times New Roman" w:eastAsia="Times New Roman" w:hAnsi="Times New Roman"/>
          <w:sz w:val="24"/>
          <w:szCs w:val="20"/>
          <w:lang w:eastAsia="pl-PL"/>
        </w:rPr>
        <w:t>Z-a Przewodniczącej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B6C9E">
        <w:rPr>
          <w:rFonts w:ascii="Times New Roman" w:eastAsia="Times New Roman" w:hAnsi="Times New Roman"/>
          <w:sz w:val="24"/>
          <w:szCs w:val="20"/>
          <w:lang w:eastAsia="pl-PL"/>
        </w:rPr>
        <w:t xml:space="preserve">pismo w sprawie </w:t>
      </w:r>
      <w:r w:rsidR="008B6C9E" w:rsidRPr="008B6C9E">
        <w:rPr>
          <w:rFonts w:ascii="Times New Roman" w:eastAsia="Times New Roman" w:hAnsi="Times New Roman"/>
          <w:sz w:val="24"/>
          <w:szCs w:val="20"/>
          <w:lang w:eastAsia="pl-PL"/>
        </w:rPr>
        <w:t>podania ceny i sprzedaży domu Nauczyciela w Sewerynowie.</w:t>
      </w:r>
    </w:p>
    <w:p w:rsidR="00B966D1" w:rsidRDefault="008B6C9E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Pr="008B6C9E">
        <w:rPr>
          <w:rFonts w:ascii="Times New Roman" w:eastAsia="Times New Roman" w:hAnsi="Times New Roman"/>
          <w:sz w:val="24"/>
          <w:szCs w:val="20"/>
          <w:lang w:eastAsia="pl-PL"/>
        </w:rPr>
        <w:t xml:space="preserve">Z-a Przewodniczącej 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powiedziała, że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 treści złożonego pisma wynika, że wnioskodawczyni chciałaby zakupić Dom Nauczyciela w Sewerynowie, ale zgodnie z przepisami gospodarowanie mieniem komunalnym należy do wyłącznej kompetencji Wójta Gminy.</w:t>
      </w:r>
    </w:p>
    <w:p w:rsidR="00B966D1" w:rsidRDefault="008B6C9E" w:rsidP="008B6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wnioskodawczyni już kilkakrotnie składała takie wnioski do Rady Gminy, która zajmowała się już tą sprawą. Gmina poniosła koszty związane z wyceną nieruchomości a w rezultacie nie dochodziło do sfinalizowania sprzedaży.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="008B6C9E">
        <w:rPr>
          <w:rFonts w:ascii="Times New Roman" w:eastAsia="Times New Roman" w:hAnsi="Times New Roman"/>
          <w:sz w:val="24"/>
          <w:szCs w:val="20"/>
          <w:lang w:eastAsia="pl-PL"/>
        </w:rPr>
        <w:t>Z-a Przewodniczącej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B6C9E">
        <w:rPr>
          <w:rFonts w:ascii="Times New Roman" w:eastAsia="Times New Roman" w:hAnsi="Times New Roman"/>
          <w:sz w:val="24"/>
          <w:szCs w:val="20"/>
          <w:lang w:eastAsia="pl-PL"/>
        </w:rPr>
        <w:t>w obecnej sytuacji rynkowej ceny nieruchomości wzrosły, poprzednia wycena jest już nieaktualna. Wykonanie kolejnej ceny wiąże się z kolejnymi kosztami, które poniesie budżet gminy.</w:t>
      </w:r>
    </w:p>
    <w:p w:rsidR="00B966D1" w:rsidRDefault="008B6C9E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dodała, że Rada Gminy musi działać na pod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stawie prawa i w jego granicach, a złożone pismo nie należy do kompetencji Rady Gminy.</w:t>
      </w:r>
      <w:r w:rsidR="00165814" w:rsidRPr="00165814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165814" w:rsidRPr="00165814">
        <w:rPr>
          <w:rFonts w:ascii="Times New Roman" w:eastAsia="Times New Roman" w:hAnsi="Times New Roman"/>
          <w:sz w:val="24"/>
          <w:szCs w:val="20"/>
          <w:lang w:eastAsia="pl-PL"/>
        </w:rPr>
        <w:t>Stosownie natomiast do § 9 ust. 1 Uchwały Nr XXXIV/191/21 Rady Gminy Korytnica z dnia 23 kwietnia 2021 r. w sprawie uchwalenia Wieloletniego Programu Gospodarowania Mieszkaniowym Zasobem Gminy Korytnica na lata 2021 – 2026 -. zarządzanie mieszkaniowym zasobem gminy prowadzi Wójt Gminy Korytnica z zachowaniem i przestrzeganiem przepisów wynikających z ustawy regulującej ochronę praw lokatorów oraz z zastosowaniem przepisów Kodeksu Cywilnego.</w:t>
      </w:r>
    </w:p>
    <w:p w:rsidR="001E75D7" w:rsidRPr="001E75D7" w:rsidRDefault="001E75D7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P.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Z-a 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>Przewo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dniczącej 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>powiedziała, że złożony wniosek nie jest w kompetencji Rady Gminy co wynika z ustawy i powinien zostać przekazany do rozpatrzenia według właściwości . Wobec powyższego rada nie jest właściwa do rozpatrzenia przedmiotowego wniosku i powinien zostać przekazany według właściwości Wójtowi Gminy Korytnica.</w:t>
      </w:r>
    </w:p>
    <w:p w:rsidR="001E75D7" w:rsidRPr="001E75D7" w:rsidRDefault="001E75D7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Biorąc powyższe pod uwagę, Komisja Skarg, Wniosków i Petycji Rady Gminy Korytnica po analizie wniosku w sprawie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podania ceny i sprzedaży d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omu Nauczyciela w Sewerynowie, w głosowaniu </w:t>
      </w:r>
      <w:r w:rsidR="0021431B">
        <w:rPr>
          <w:rFonts w:ascii="Times New Roman" w:eastAsia="Times New Roman" w:hAnsi="Times New Roman"/>
          <w:sz w:val="24"/>
          <w:szCs w:val="20"/>
          <w:lang w:eastAsia="pl-PL"/>
        </w:rPr>
        <w:t xml:space="preserve">2 głosami „za” 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wydała opinię o przekazaniu wniosku według właściwości Wójtowi Gminy Korytnica. 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66D1" w:rsidRPr="00D63D92" w:rsidRDefault="00F676A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</w:t>
      </w:r>
      <w:r w:rsidR="00B966D1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2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>Z-a Przewodniczącej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A4A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>Zofia Rojek</w:t>
      </w: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4C5D" w:rsidRDefault="00EB4C5D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Pr="00EB4C5D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1E75D7" w:rsidRPr="00EB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1290F4B"/>
    <w:multiLevelType w:val="hybridMultilevel"/>
    <w:tmpl w:val="61CAE7AA"/>
    <w:lvl w:ilvl="0" w:tplc="103A05B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054CC7"/>
    <w:rsid w:val="000C2018"/>
    <w:rsid w:val="00113B54"/>
    <w:rsid w:val="00165814"/>
    <w:rsid w:val="00171D43"/>
    <w:rsid w:val="001E75D7"/>
    <w:rsid w:val="00204686"/>
    <w:rsid w:val="0021431B"/>
    <w:rsid w:val="0024682A"/>
    <w:rsid w:val="00286D34"/>
    <w:rsid w:val="00347515"/>
    <w:rsid w:val="00351B08"/>
    <w:rsid w:val="00364CC1"/>
    <w:rsid w:val="003E7D37"/>
    <w:rsid w:val="0045052B"/>
    <w:rsid w:val="00505CE8"/>
    <w:rsid w:val="005265EF"/>
    <w:rsid w:val="00536792"/>
    <w:rsid w:val="007025E9"/>
    <w:rsid w:val="00814E11"/>
    <w:rsid w:val="00845ADA"/>
    <w:rsid w:val="008B6C9E"/>
    <w:rsid w:val="0093473C"/>
    <w:rsid w:val="00952673"/>
    <w:rsid w:val="00984A4A"/>
    <w:rsid w:val="009D1FAE"/>
    <w:rsid w:val="00A06115"/>
    <w:rsid w:val="00A062DA"/>
    <w:rsid w:val="00A14EF5"/>
    <w:rsid w:val="00A4788F"/>
    <w:rsid w:val="00A9600A"/>
    <w:rsid w:val="00AA4830"/>
    <w:rsid w:val="00AB0BD2"/>
    <w:rsid w:val="00AB6001"/>
    <w:rsid w:val="00AB6697"/>
    <w:rsid w:val="00AD15EF"/>
    <w:rsid w:val="00B91EFA"/>
    <w:rsid w:val="00B966D1"/>
    <w:rsid w:val="00C37E8F"/>
    <w:rsid w:val="00C52FFD"/>
    <w:rsid w:val="00C543F8"/>
    <w:rsid w:val="00D6106A"/>
    <w:rsid w:val="00D63D92"/>
    <w:rsid w:val="00D92F3E"/>
    <w:rsid w:val="00E777DC"/>
    <w:rsid w:val="00EB4C5D"/>
    <w:rsid w:val="00F61010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F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3</cp:revision>
  <cp:lastPrinted>2022-02-24T10:05:00Z</cp:lastPrinted>
  <dcterms:created xsi:type="dcterms:W3CDTF">2022-08-03T09:52:00Z</dcterms:created>
  <dcterms:modified xsi:type="dcterms:W3CDTF">2022-08-03T09:53:00Z</dcterms:modified>
</cp:coreProperties>
</file>