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83" w:rsidRDefault="00DA4883">
      <w:pPr>
        <w:jc w:val="right"/>
      </w:pPr>
    </w:p>
    <w:p w:rsidR="00DA4883" w:rsidRDefault="00E423C9">
      <w:pPr>
        <w:jc w:val="center"/>
      </w:pPr>
      <w:r>
        <w:rPr>
          <w:rFonts w:ascii="Times New Roman" w:hAnsi="Times New Roman" w:cs="Times New Roman"/>
          <w:b/>
          <w:sz w:val="24"/>
        </w:rPr>
        <w:t>UCHWAŁA NR XXXVIII/211/</w:t>
      </w:r>
      <w:r w:rsidR="00973949">
        <w:rPr>
          <w:rFonts w:ascii="Times New Roman" w:hAnsi="Times New Roman" w:cs="Times New Roman"/>
          <w:b/>
          <w:sz w:val="24"/>
        </w:rPr>
        <w:t>21</w:t>
      </w:r>
    </w:p>
    <w:p w:rsidR="00DA4883" w:rsidRDefault="00973949">
      <w:pPr>
        <w:jc w:val="center"/>
      </w:pPr>
      <w:r>
        <w:rPr>
          <w:rFonts w:ascii="Times New Roman" w:hAnsi="Times New Roman" w:cs="Times New Roman"/>
          <w:b/>
          <w:sz w:val="24"/>
        </w:rPr>
        <w:t>RADY GMINY KORYTNICA</w:t>
      </w:r>
    </w:p>
    <w:p w:rsidR="00DA4883" w:rsidRPr="006A38F3" w:rsidRDefault="006A38F3">
      <w:pPr>
        <w:jc w:val="center"/>
      </w:pPr>
      <w:r>
        <w:rPr>
          <w:rFonts w:ascii="Times New Roman" w:hAnsi="Times New Roman" w:cs="Times New Roman"/>
          <w:sz w:val="24"/>
        </w:rPr>
        <w:t>z dnia 27 sierpnia</w:t>
      </w:r>
      <w:r w:rsidR="00973949" w:rsidRPr="006A38F3">
        <w:rPr>
          <w:rFonts w:ascii="Times New Roman" w:hAnsi="Times New Roman" w:cs="Times New Roman"/>
          <w:sz w:val="24"/>
        </w:rPr>
        <w:t xml:space="preserve"> 2021 roku</w:t>
      </w:r>
    </w:p>
    <w:p w:rsidR="00DA4883" w:rsidRDefault="00DA4883">
      <w:pPr>
        <w:jc w:val="both"/>
        <w:rPr>
          <w:rFonts w:ascii="Times New Roman" w:hAnsi="Times New Roman" w:cs="Times New Roman"/>
          <w:b/>
          <w:sz w:val="24"/>
        </w:rPr>
      </w:pPr>
    </w:p>
    <w:p w:rsidR="00DA4883" w:rsidRDefault="00973949" w:rsidP="006A38F3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w sprawie finansowania zadania z zakresu zarządzania drogami powiatowymi </w:t>
      </w:r>
      <w:r>
        <w:rPr>
          <w:rFonts w:ascii="Times New Roman" w:hAnsi="Times New Roman" w:cs="Times New Roman"/>
          <w:b/>
          <w:sz w:val="24"/>
        </w:rPr>
        <w:br/>
        <w:t>oraz wyrażenia zgody na zawarcie porozumienia w tym zakresie</w:t>
      </w:r>
    </w:p>
    <w:p w:rsidR="00DA4883" w:rsidRDefault="00DA4883">
      <w:pPr>
        <w:jc w:val="both"/>
        <w:rPr>
          <w:rFonts w:ascii="Times New Roman" w:hAnsi="Times New Roman" w:cs="Times New Roman"/>
          <w:b/>
          <w:sz w:val="24"/>
        </w:rPr>
      </w:pPr>
    </w:p>
    <w:p w:rsidR="00DA4883" w:rsidRPr="006A38F3" w:rsidRDefault="00973949" w:rsidP="006A38F3">
      <w:pPr>
        <w:ind w:firstLine="708"/>
        <w:jc w:val="both"/>
        <w:rPr>
          <w:sz w:val="20"/>
        </w:rPr>
      </w:pPr>
      <w:r w:rsidRPr="006A38F3">
        <w:rPr>
          <w:rFonts w:ascii="Times New Roman" w:hAnsi="Times New Roman" w:cs="Times New Roman"/>
        </w:rPr>
        <w:t>Na  podstawie  art. 18 ust. 2 pkt. 15 ustawy z dnia  5 czerwca 1998 roku o samo</w:t>
      </w:r>
      <w:r w:rsidR="001266AD">
        <w:rPr>
          <w:rFonts w:ascii="Times New Roman" w:hAnsi="Times New Roman" w:cs="Times New Roman"/>
        </w:rPr>
        <w:t>rządzie gminnym (</w:t>
      </w:r>
      <w:proofErr w:type="spellStart"/>
      <w:r w:rsidR="001266AD">
        <w:rPr>
          <w:rFonts w:ascii="Times New Roman" w:hAnsi="Times New Roman" w:cs="Times New Roman"/>
        </w:rPr>
        <w:t>t.j</w:t>
      </w:r>
      <w:proofErr w:type="spellEnd"/>
      <w:r w:rsidR="001266AD">
        <w:rPr>
          <w:rFonts w:ascii="Times New Roman" w:hAnsi="Times New Roman" w:cs="Times New Roman"/>
        </w:rPr>
        <w:t xml:space="preserve">. Dz.U. 2021 r. poz. </w:t>
      </w:r>
      <w:r w:rsidRPr="006A38F3">
        <w:rPr>
          <w:rFonts w:ascii="Times New Roman" w:hAnsi="Times New Roman" w:cs="Times New Roman"/>
        </w:rPr>
        <w:t>13</w:t>
      </w:r>
      <w:r w:rsidR="001266AD">
        <w:rPr>
          <w:rFonts w:ascii="Times New Roman" w:hAnsi="Times New Roman" w:cs="Times New Roman"/>
        </w:rPr>
        <w:t>72</w:t>
      </w:r>
      <w:r w:rsidRPr="006A38F3">
        <w:rPr>
          <w:rFonts w:ascii="Times New Roman" w:hAnsi="Times New Roman" w:cs="Times New Roman"/>
        </w:rPr>
        <w:t>) w związku  z art. 19 ust. 4 ustawy z dnia 21 marca 1985 r. o drogac</w:t>
      </w:r>
      <w:r w:rsidR="001266AD">
        <w:rPr>
          <w:rFonts w:ascii="Times New Roman" w:hAnsi="Times New Roman" w:cs="Times New Roman"/>
        </w:rPr>
        <w:t>h publicznych (</w:t>
      </w:r>
      <w:proofErr w:type="spellStart"/>
      <w:r w:rsidR="001266AD">
        <w:rPr>
          <w:rFonts w:ascii="Times New Roman" w:hAnsi="Times New Roman" w:cs="Times New Roman"/>
        </w:rPr>
        <w:t>t.j</w:t>
      </w:r>
      <w:proofErr w:type="spellEnd"/>
      <w:r w:rsidR="001266AD">
        <w:rPr>
          <w:rFonts w:ascii="Times New Roman" w:hAnsi="Times New Roman" w:cs="Times New Roman"/>
        </w:rPr>
        <w:t>. Dz.U. z 2021 r., poz. 1376</w:t>
      </w:r>
      <w:r w:rsidRPr="006A38F3">
        <w:rPr>
          <w:rFonts w:ascii="Times New Roman" w:hAnsi="Times New Roman" w:cs="Times New Roman"/>
        </w:rPr>
        <w:t xml:space="preserve">  ze zm.) oraz art. 216 ust. 3 ustawy z dnia 27 sierpnia  2009 r. o finansach</w:t>
      </w:r>
      <w:r w:rsidR="001266AD">
        <w:rPr>
          <w:rFonts w:ascii="Times New Roman" w:hAnsi="Times New Roman" w:cs="Times New Roman"/>
        </w:rPr>
        <w:t xml:space="preserve"> publicznych (</w:t>
      </w:r>
      <w:proofErr w:type="spellStart"/>
      <w:r w:rsidR="001266AD">
        <w:rPr>
          <w:rFonts w:ascii="Times New Roman" w:hAnsi="Times New Roman" w:cs="Times New Roman"/>
        </w:rPr>
        <w:t>t.j</w:t>
      </w:r>
      <w:proofErr w:type="spellEnd"/>
      <w:r w:rsidR="001266AD">
        <w:rPr>
          <w:rFonts w:ascii="Times New Roman" w:hAnsi="Times New Roman" w:cs="Times New Roman"/>
        </w:rPr>
        <w:t>. Dz. U. z 2021 r. poz. 305</w:t>
      </w:r>
      <w:r w:rsidRPr="006A38F3">
        <w:rPr>
          <w:rFonts w:ascii="Times New Roman" w:hAnsi="Times New Roman" w:cs="Times New Roman"/>
        </w:rPr>
        <w:t xml:space="preserve"> ze zm.)  Rada Gminy Korytnica uchwala, co następuje: </w:t>
      </w:r>
    </w:p>
    <w:p w:rsidR="00DA4883" w:rsidRDefault="00973949"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§ 1. </w:t>
      </w:r>
      <w:r w:rsidR="00151F96">
        <w:rPr>
          <w:rFonts w:ascii="Times New Roman" w:hAnsi="Times New Roman" w:cs="Times New Roman"/>
          <w:sz w:val="24"/>
        </w:rPr>
        <w:t>1. Rada Gminy Korytnica</w:t>
      </w:r>
      <w:r>
        <w:rPr>
          <w:rFonts w:ascii="Times New Roman" w:hAnsi="Times New Roman" w:cs="Times New Roman"/>
          <w:sz w:val="24"/>
        </w:rPr>
        <w:t xml:space="preserve"> wyraża zgodę na finansowanie zadania z zakresu zarządzania drogami publicznymi, polegającego na </w:t>
      </w:r>
      <w:r w:rsidR="006A38F3">
        <w:rPr>
          <w:rFonts w:ascii="Times New Roman" w:hAnsi="Times New Roman" w:cs="Times New Roman"/>
          <w:iCs/>
          <w:sz w:val="24"/>
          <w:szCs w:val="24"/>
          <w:lang w:eastAsia="pl-PL"/>
        </w:rPr>
        <w:t>wy</w:t>
      </w:r>
      <w:r w:rsidR="00151F96">
        <w:rPr>
          <w:rFonts w:ascii="Times New Roman" w:hAnsi="Times New Roman" w:cs="Times New Roman"/>
          <w:iCs/>
          <w:sz w:val="24"/>
          <w:szCs w:val="24"/>
          <w:lang w:eastAsia="pl-PL"/>
        </w:rPr>
        <w:t>konaniu r</w:t>
      </w:r>
      <w:r w:rsidR="006A38F3" w:rsidRPr="007B447B">
        <w:rPr>
          <w:rFonts w:ascii="Times New Roman" w:hAnsi="Times New Roman"/>
          <w:iCs/>
          <w:sz w:val="24"/>
          <w:szCs w:val="24"/>
          <w:lang w:eastAsia="pl-PL"/>
        </w:rPr>
        <w:t>emont</w:t>
      </w:r>
      <w:r w:rsidR="00151F96">
        <w:rPr>
          <w:rFonts w:ascii="Times New Roman" w:hAnsi="Times New Roman"/>
          <w:iCs/>
          <w:sz w:val="24"/>
          <w:szCs w:val="24"/>
          <w:lang w:eastAsia="pl-PL"/>
        </w:rPr>
        <w:t>u</w:t>
      </w:r>
      <w:r w:rsidR="006A38F3" w:rsidRPr="007B447B">
        <w:rPr>
          <w:rFonts w:ascii="Times New Roman" w:hAnsi="Times New Roman"/>
          <w:iCs/>
          <w:sz w:val="24"/>
          <w:szCs w:val="24"/>
          <w:lang w:eastAsia="pl-PL"/>
        </w:rPr>
        <w:t xml:space="preserve"> drogi powiatowej</w:t>
      </w:r>
      <w:r w:rsidR="006A38F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6A38F3" w:rsidRPr="007B447B">
        <w:rPr>
          <w:rFonts w:ascii="Times New Roman" w:hAnsi="Times New Roman"/>
          <w:iCs/>
          <w:sz w:val="24"/>
          <w:szCs w:val="24"/>
          <w:lang w:eastAsia="pl-PL"/>
        </w:rPr>
        <w:t>nr 4344W od km 7+0720 do km 7+893 w miejscowości Jaczew Gmina Korytnica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A4883" w:rsidRDefault="00973949">
      <w:pPr>
        <w:jc w:val="both"/>
      </w:pPr>
      <w:r>
        <w:rPr>
          <w:rFonts w:ascii="Times New Roman" w:hAnsi="Times New Roman" w:cs="Times New Roman"/>
          <w:sz w:val="24"/>
        </w:rPr>
        <w:t>2. Realizatorem zadania, o którym mowa w ust. 1 będzie Gmina Korytnica.</w:t>
      </w:r>
    </w:p>
    <w:p w:rsidR="00DA4883" w:rsidRDefault="00973949">
      <w:pPr>
        <w:jc w:val="both"/>
      </w:pPr>
      <w:r>
        <w:rPr>
          <w:rFonts w:ascii="Times New Roman" w:hAnsi="Times New Roman" w:cs="Times New Roman"/>
          <w:sz w:val="24"/>
        </w:rPr>
        <w:t>3. Podmiotem finansującym zadanie</w:t>
      </w:r>
      <w:r w:rsidR="006A38F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 którym mowa w  ust. 1 będzie Gmina Korytnica.</w:t>
      </w:r>
    </w:p>
    <w:p w:rsidR="00DA4883" w:rsidRDefault="00973949"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§ 2. </w:t>
      </w:r>
      <w:r>
        <w:rPr>
          <w:rFonts w:ascii="Times New Roman" w:hAnsi="Times New Roman" w:cs="Times New Roman"/>
          <w:sz w:val="24"/>
        </w:rPr>
        <w:t>1. Zasady przygotowania, realizacji i finansowania zadania o którym mowa w § 1 zostaną określone na mocy zawartego porozumienia pomiędzy Gminą Korytnica a Powiatem Węgrowskim, regulującego w szczególności wzajemne rozliczenia finansowe.</w:t>
      </w:r>
    </w:p>
    <w:p w:rsidR="00DA4883" w:rsidRDefault="00973949">
      <w:pPr>
        <w:jc w:val="both"/>
      </w:pPr>
      <w:r>
        <w:rPr>
          <w:rFonts w:ascii="Times New Roman" w:hAnsi="Times New Roman" w:cs="Times New Roman"/>
          <w:sz w:val="24"/>
        </w:rPr>
        <w:t>2. Zadanie o którym mowa w § 1 finan</w:t>
      </w:r>
      <w:r w:rsidR="001266AD">
        <w:rPr>
          <w:rFonts w:ascii="Times New Roman" w:hAnsi="Times New Roman" w:cs="Times New Roman"/>
          <w:sz w:val="24"/>
        </w:rPr>
        <w:t>sowane będzie ze środków ujęt</w:t>
      </w:r>
      <w:r>
        <w:rPr>
          <w:rFonts w:ascii="Times New Roman" w:hAnsi="Times New Roman" w:cs="Times New Roman"/>
          <w:sz w:val="24"/>
        </w:rPr>
        <w:t>ych w budżecie Gminy Korytnica na rok 2021.</w:t>
      </w:r>
    </w:p>
    <w:p w:rsidR="00DA4883" w:rsidRDefault="00973949"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§ 3. </w:t>
      </w:r>
      <w:r>
        <w:rPr>
          <w:rFonts w:ascii="Times New Roman" w:hAnsi="Times New Roman" w:cs="Times New Roman"/>
          <w:sz w:val="24"/>
        </w:rPr>
        <w:t>Upoważnia się Wójta Gminy Korytnica do zawarcia porozumienia</w:t>
      </w:r>
      <w:r w:rsidR="006A38F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 którym mowa w § 2 ust. 1 uchwały.</w:t>
      </w:r>
    </w:p>
    <w:p w:rsidR="00DA4883" w:rsidRDefault="00973949"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§ 4. </w:t>
      </w:r>
      <w:r>
        <w:rPr>
          <w:rFonts w:ascii="Times New Roman" w:hAnsi="Times New Roman" w:cs="Times New Roman"/>
          <w:sz w:val="24"/>
        </w:rPr>
        <w:t xml:space="preserve">Wykonanie uchwały powierza się Wójtowi Gminy Korytnica. </w:t>
      </w:r>
    </w:p>
    <w:p w:rsidR="00DA4883" w:rsidRDefault="00973949"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§ 5. </w:t>
      </w: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3418AE" w:rsidRDefault="003418AE">
      <w:pPr>
        <w:spacing w:after="0" w:line="360" w:lineRule="auto"/>
        <w:jc w:val="both"/>
      </w:pPr>
    </w:p>
    <w:p w:rsidR="003418AE" w:rsidRPr="003418AE" w:rsidRDefault="003418AE" w:rsidP="00341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                                                                               </w:t>
      </w:r>
      <w:bookmarkStart w:id="0" w:name="_GoBack"/>
      <w:bookmarkEnd w:id="0"/>
      <w:r>
        <w:tab/>
      </w:r>
      <w:r w:rsidRPr="003418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3418AE" w:rsidRPr="003418AE" w:rsidRDefault="003418AE" w:rsidP="00341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18AE" w:rsidRPr="003418AE" w:rsidRDefault="003418AE" w:rsidP="003418AE">
      <w:pPr>
        <w:tabs>
          <w:tab w:val="left" w:pos="708"/>
          <w:tab w:val="left" w:pos="141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Janusz Tarapata</w:t>
      </w:r>
    </w:p>
    <w:p w:rsidR="00973949" w:rsidRPr="003418AE" w:rsidRDefault="00973949" w:rsidP="003418AE">
      <w:pPr>
        <w:tabs>
          <w:tab w:val="left" w:pos="6270"/>
        </w:tabs>
      </w:pPr>
    </w:p>
    <w:sectPr w:rsidR="00973949" w:rsidRPr="003418A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417" w:bottom="1417" w:left="1417" w:header="708" w:footer="720" w:gutter="0"/>
      <w:cols w:space="708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5E" w:rsidRDefault="0064235E">
      <w:pPr>
        <w:spacing w:after="0" w:line="240" w:lineRule="auto"/>
      </w:pPr>
      <w:r>
        <w:separator/>
      </w:r>
    </w:p>
  </w:endnote>
  <w:endnote w:type="continuationSeparator" w:id="0">
    <w:p w:rsidR="0064235E" w:rsidRDefault="0064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83" w:rsidRDefault="00DA48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83" w:rsidRDefault="00DA48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5E" w:rsidRDefault="0064235E">
      <w:pPr>
        <w:spacing w:after="0" w:line="240" w:lineRule="auto"/>
      </w:pPr>
      <w:r>
        <w:separator/>
      </w:r>
    </w:p>
  </w:footnote>
  <w:footnote w:type="continuationSeparator" w:id="0">
    <w:p w:rsidR="0064235E" w:rsidRDefault="0064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83" w:rsidRDefault="00973949">
    <w:pPr>
      <w:pStyle w:val="Nagwek"/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83" w:rsidRDefault="00DA48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AC"/>
    <w:rsid w:val="00021E54"/>
    <w:rsid w:val="001266AD"/>
    <w:rsid w:val="00151F96"/>
    <w:rsid w:val="00220E85"/>
    <w:rsid w:val="003418AE"/>
    <w:rsid w:val="0064235E"/>
    <w:rsid w:val="006A38F3"/>
    <w:rsid w:val="007053BF"/>
    <w:rsid w:val="00801A44"/>
    <w:rsid w:val="00973949"/>
    <w:rsid w:val="009A518F"/>
    <w:rsid w:val="00DA4883"/>
    <w:rsid w:val="00E12DAC"/>
    <w:rsid w:val="00E4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F13B94-571F-4E46-ABA2-4AE4365C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288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  <w:rPr>
      <w:sz w:val="20"/>
      <w:szCs w:val="20"/>
    </w:rPr>
  </w:style>
  <w:style w:type="character" w:customStyle="1" w:styleId="Odwoanieprzypisudolnego1">
    <w:name w:val="Odwołanie przypisu dolnego1"/>
    <w:basedOn w:val="Domylnaczcionkaakapitu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pPr>
      <w:suppressAutoHyphens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Muszel</dc:creator>
  <cp:keywords/>
  <cp:lastModifiedBy>Ewelina Grzegorzewska</cp:lastModifiedBy>
  <cp:revision>9</cp:revision>
  <cp:lastPrinted>1995-11-21T16:41:00Z</cp:lastPrinted>
  <dcterms:created xsi:type="dcterms:W3CDTF">2021-02-11T08:02:00Z</dcterms:created>
  <dcterms:modified xsi:type="dcterms:W3CDTF">2021-09-17T11:23:00Z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