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9A467F" w:rsidP="009A467F">
      <w:pPr>
        <w:tabs>
          <w:tab w:val="center" w:pos="4536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XXXIII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180/21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19</w:t>
      </w:r>
      <w:r w:rsidR="00547A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marca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>
        <w:rPr>
          <w:rFonts w:ascii="Times New Roman" w:hAnsi="Times New Roman"/>
          <w:iCs/>
          <w:sz w:val="24"/>
          <w:szCs w:val="24"/>
          <w:lang w:eastAsia="pl-PL"/>
        </w:rPr>
        <w:t>135.418,37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32.650.412,75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30.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566.941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2.083.471,75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2.317.908,65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36.832.903,03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28.074.464,03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8.758.439,00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Zwiększyć deficyt budżetu o kwotę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2.182.490,28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zł, który po zmianach wynosi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4.182.490,28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zł. Deficyt zostanie sfinansowany z przychodów jst z niewykorzystanych środków pieniężnych na rachunku bieżącym budżetu, wynikających z rozliczenia dochodów i wydatków nimi finansowanych związanych ze szczególnymi zasadami wykonywania budżetu określonymi w odrębnych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ustawach w kwocie 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2.106.020,58 zł oraz z nadwyżki budżetowej z lat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 ubiegłych w kwocie 2.076.469,70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Zwiększyć plan przychodów budżetu o kwotę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2.182.490,28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8B76E0">
        <w:rPr>
          <w:rFonts w:ascii="Times New Roman" w:hAnsi="Times New Roman"/>
          <w:iCs/>
          <w:sz w:val="24"/>
          <w:szCs w:val="24"/>
          <w:lang w:eastAsia="pl-PL"/>
        </w:rPr>
        <w:t>, w tym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z przychodów jst z niewykorzystanych środków pieniężnych na rachunku bieżącym budżetu, wynikających z rozliczenia dochodów i wydatków nimi finansowanych związanych ze szczególnymi zasadami wykonywania budżetu określonymi w odrębnych ustawach w kwocie 106.020,58 zł oraz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nadwyżki z lat ubiegłych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 w kwocie 2.076.469,70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który po zmianach wynosi 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4.182.490,2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8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zgodnie z załącznikiem Nr 3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360F5E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837291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97267" w:rsidRPr="00997267" w:rsidRDefault="00997267" w:rsidP="00997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7267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Przewodniczący  Rady Gminy Korytnica</w:t>
      </w:r>
    </w:p>
    <w:p w:rsidR="00997267" w:rsidRPr="00997267" w:rsidRDefault="00997267" w:rsidP="00997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7267" w:rsidRPr="00997267" w:rsidRDefault="00997267" w:rsidP="00997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97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Janusz Tarapata</w:t>
      </w:r>
    </w:p>
    <w:p w:rsidR="005F38EF" w:rsidRPr="00171AFA" w:rsidRDefault="005F38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XXXIII/180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B04455">
        <w:rPr>
          <w:rFonts w:ascii="Times New Roman" w:hAnsi="Times New Roman"/>
          <w:i/>
          <w:iCs/>
          <w:sz w:val="24"/>
          <w:szCs w:val="26"/>
          <w:lang w:eastAsia="pl-PL"/>
        </w:rPr>
        <w:t>19</w:t>
      </w:r>
      <w:r w:rsidR="00DA57EC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marca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żetu zwiększa się o 2.182.490,28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317B1C">
        <w:rPr>
          <w:rFonts w:ascii="Times New Roman" w:hAnsi="Times New Roman"/>
          <w:iCs/>
          <w:sz w:val="24"/>
          <w:szCs w:val="24"/>
          <w:lang w:eastAsia="pl-PL"/>
        </w:rPr>
        <w:t>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w tym z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 xml:space="preserve">większenie przychodów budżetu o kwotę </w:t>
      </w:r>
      <w:r w:rsidR="00F92C10">
        <w:rPr>
          <w:rFonts w:ascii="Times New Roman" w:hAnsi="Times New Roman"/>
          <w:iCs/>
          <w:sz w:val="24"/>
          <w:szCs w:val="24"/>
          <w:lang w:eastAsia="pl-PL"/>
        </w:rPr>
        <w:t xml:space="preserve">106.020,58 zł nastąpiło w związku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z rozliczeniem dochodów i wydatków nimi finansowanych związanych ze szczególnymi zasadami wykonywania budżetu określonymi w odrębnych ustawach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których należą dochody i wydatki związane z gospodarką odpadami komunalnymi jak również zadania z zakresu przeciwdziałani</w:t>
      </w:r>
      <w:r w:rsidR="000956C1">
        <w:rPr>
          <w:rFonts w:ascii="Times New Roman" w:hAnsi="Times New Roman"/>
          <w:iCs/>
          <w:sz w:val="24"/>
          <w:szCs w:val="24"/>
          <w:lang w:eastAsia="pl-PL"/>
        </w:rPr>
        <w:t>a alkoholizmowi i narkomanii. W </w:t>
      </w:r>
      <w:r>
        <w:rPr>
          <w:rFonts w:ascii="Times New Roman" w:hAnsi="Times New Roman"/>
          <w:iCs/>
          <w:sz w:val="24"/>
          <w:szCs w:val="24"/>
          <w:lang w:eastAsia="pl-PL"/>
        </w:rPr>
        <w:t>związku z powyższym wydatki związane z odpadami zostają zwiększone o 13.478,90 zł, natomiast kwota 92.541,68 zł przeznaczona zostanie na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 wydatki związane z profilaktyką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alkoholową i przeciwdziałania narkomanii. Pozostała kwota zwięk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szenia przychodów – 2.076.469,70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 pochodzi z nadwyżki z lat ubiegłych.</w:t>
      </w:r>
    </w:p>
    <w:p w:rsidR="00FF258F" w:rsidRDefault="00DA57EC" w:rsidP="008264C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zmniejszenia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 xml:space="preserve"> dochodów budżetowych </w:t>
      </w:r>
      <w:r>
        <w:rPr>
          <w:rFonts w:ascii="Times New Roman" w:hAnsi="Times New Roman"/>
          <w:iCs/>
          <w:sz w:val="24"/>
          <w:szCs w:val="24"/>
          <w:lang w:eastAsia="pl-PL"/>
        </w:rPr>
        <w:t>o kwotę 47.204,00 zł w zwi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ązku ze zmniejszeniem części oświatowej subwencji.</w:t>
      </w:r>
    </w:p>
    <w:p w:rsidR="007E1E67" w:rsidRDefault="007E1E67" w:rsidP="008264C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dochody majątkowe o kwotę 182.622,37 zł z tytułu pomocy finansowej udzielanej miedzy jst z Gminy Liw. </w:t>
      </w:r>
    </w:p>
    <w:p w:rsidR="009354F6" w:rsidRDefault="007E1E67" w:rsidP="00EB2B7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planu wydatków na zadanie inwestycyjne pn. „Przebudowa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bookmarkStart w:id="0" w:name="_GoBack"/>
      <w:r w:rsidR="006E72C1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nadbudowa</w:t>
      </w:r>
      <w:r w:rsidRPr="00F220C0">
        <w:rPr>
          <w:rFonts w:ascii="Times New Roman" w:hAnsi="Times New Roman"/>
          <w:sz w:val="24"/>
          <w:szCs w:val="24"/>
        </w:rPr>
        <w:t xml:space="preserve"> pompowni wody w Chmielewie oraz stacji uzdatniania wody w Górkach </w:t>
      </w:r>
      <w:bookmarkEnd w:id="0"/>
      <w:r w:rsidRPr="00F220C0">
        <w:rPr>
          <w:rFonts w:ascii="Times New Roman" w:hAnsi="Times New Roman"/>
          <w:sz w:val="24"/>
          <w:szCs w:val="24"/>
        </w:rPr>
        <w:t>Grubakach</w:t>
      </w:r>
      <w:r w:rsidR="00F36E3E">
        <w:rPr>
          <w:rFonts w:ascii="Times New Roman" w:hAnsi="Times New Roman"/>
          <w:sz w:val="24"/>
          <w:szCs w:val="24"/>
        </w:rPr>
        <w:t>” o kwotę 609.092,07 zł</w:t>
      </w:r>
      <w:r w:rsidR="00317B1C">
        <w:rPr>
          <w:rFonts w:ascii="Times New Roman" w:hAnsi="Times New Roman"/>
          <w:sz w:val="24"/>
          <w:szCs w:val="24"/>
        </w:rPr>
        <w:t>. Środki pochodzą</w:t>
      </w:r>
      <w:r w:rsidR="00F36E3E">
        <w:rPr>
          <w:rFonts w:ascii="Times New Roman" w:hAnsi="Times New Roman"/>
          <w:sz w:val="24"/>
          <w:szCs w:val="24"/>
        </w:rPr>
        <w:t xml:space="preserve"> z pomocy finansowej udzielonej z Gminy Liw – 182.622,37 zł oraz z nadwyżki z lat ubiegłych – 426.469,70 zł. Całkowita wartość zadania wynosi 5.501.000 zł, w tym w 2021 r. – 4.304.000,00 zł, w 2022 r. – 1.197.000,00 zł.</w:t>
      </w:r>
      <w:r w:rsidR="00EB2B70">
        <w:rPr>
          <w:rFonts w:ascii="Times New Roman" w:hAnsi="Times New Roman"/>
          <w:sz w:val="24"/>
          <w:szCs w:val="24"/>
        </w:rPr>
        <w:t xml:space="preserve"> Kwota pomocy finansowej pochodząca z Gminy Liw wynosić będzie odpowiednio 1.291.094,75 zł w 2021 r. oraz 359.030,91 zł w 2022 r. Kwota pochodząca z budżetu Gminy Korytnica to 3.012.905,25 zł (w tym środki RFIL – 2.000.000,00 zł) w 2021 r. oraz 837.969,09 zł w 2022 r. </w:t>
      </w:r>
    </w:p>
    <w:p w:rsidR="003D5750" w:rsidRDefault="000D6AE0" w:rsidP="000D6AE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tabeli wydatków inwestycyjnych </w:t>
      </w:r>
      <w:r w:rsidR="0026763C">
        <w:rPr>
          <w:rFonts w:ascii="Times New Roman" w:hAnsi="Times New Roman"/>
          <w:iCs/>
          <w:sz w:val="24"/>
          <w:szCs w:val="24"/>
          <w:lang w:eastAsia="pl-PL"/>
        </w:rPr>
        <w:t>wprowa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dza się  6 nowych zadań</w:t>
      </w:r>
      <w:r w:rsidR="001768AA"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inwestycy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jnych</w:t>
      </w:r>
      <w:r>
        <w:rPr>
          <w:rFonts w:ascii="Times New Roman" w:hAnsi="Times New Roman"/>
          <w:iCs/>
          <w:sz w:val="24"/>
          <w:szCs w:val="24"/>
          <w:lang w:eastAsia="pl-PL"/>
        </w:rPr>
        <w:t>:</w:t>
      </w:r>
      <w:r w:rsidR="008264C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0D6AE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„Prze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budowa drogi wewnętrznej</w:t>
      </w:r>
      <w:r w:rsidR="00C011BB">
        <w:rPr>
          <w:rFonts w:ascii="Times New Roman" w:hAnsi="Times New Roman"/>
          <w:iCs/>
          <w:sz w:val="24"/>
          <w:szCs w:val="24"/>
          <w:lang w:eastAsia="pl-PL"/>
        </w:rPr>
        <w:t xml:space="preserve"> w miejscowości 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Nojszew</w:t>
      </w:r>
      <w:r>
        <w:rPr>
          <w:rFonts w:ascii="Times New Roman" w:hAnsi="Times New Roman"/>
          <w:iCs/>
          <w:sz w:val="24"/>
          <w:szCs w:val="24"/>
          <w:lang w:eastAsia="pl-PL"/>
        </w:rPr>
        <w:t>” – 300.000,00 zł</w:t>
      </w:r>
    </w:p>
    <w:p w:rsidR="000D6AE0" w:rsidRDefault="00D4469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„Przebudowa drogi wewnętrznej w miejscowości Bednarze” – 200</w:t>
      </w:r>
      <w:r w:rsidR="000D6AE0">
        <w:rPr>
          <w:rFonts w:ascii="Times New Roman" w:hAnsi="Times New Roman"/>
          <w:iCs/>
          <w:sz w:val="24"/>
          <w:szCs w:val="24"/>
          <w:lang w:eastAsia="pl-PL"/>
        </w:rPr>
        <w:t>.000,00 zł</w:t>
      </w:r>
    </w:p>
    <w:p w:rsidR="00D44690" w:rsidRPr="00D44690" w:rsidRDefault="00D44690" w:rsidP="00D446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„Przebudowa drogi wewnętrznej w miejscowości Leśniki” – 250.000,00 zł</w:t>
      </w:r>
    </w:p>
    <w:p w:rsidR="000D6AE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Przebudowa kotłowni w Szkole Podstawowej w Sewerynowie” – 400.000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D4469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Rozbudowa remizy OSP w Korytnicy” – 200.000,00 zł</w:t>
      </w:r>
    </w:p>
    <w:p w:rsidR="000D6AE0" w:rsidRDefault="00D4469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„Budowa oświetlenia ulicznego w Sewerynowie” – 150.000,00 zł</w:t>
      </w:r>
      <w:r w:rsidR="0027255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820066" w:rsidRDefault="00820066" w:rsidP="008200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D5750" w:rsidRDefault="00820066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rytnicy i podległych jednostek.</w:t>
      </w:r>
    </w:p>
    <w:p w:rsidR="00AF055E" w:rsidRPr="00AF055E" w:rsidRDefault="00AF055E" w:rsidP="00AF0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F055E">
        <w:rPr>
          <w:rFonts w:ascii="Times New Roman" w:eastAsia="Times New Roman" w:hAnsi="Times New Roman"/>
          <w:b/>
          <w:lang w:val="de-DE" w:eastAsia="pl-PL"/>
        </w:rPr>
        <w:t>Przewodniczący  Rady Gminy Korytnica</w:t>
      </w:r>
    </w:p>
    <w:p w:rsidR="00AF055E" w:rsidRPr="00AF055E" w:rsidRDefault="00AF055E" w:rsidP="00AF0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AF055E" w:rsidRPr="00AF055E" w:rsidRDefault="00AF055E" w:rsidP="00AF0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</w:r>
      <w:r w:rsidRPr="00AF055E">
        <w:rPr>
          <w:rFonts w:ascii="Times New Roman" w:eastAsia="Times New Roman" w:hAnsi="Times New Roman"/>
          <w:b/>
          <w:lang w:eastAsia="pl-PL"/>
        </w:rPr>
        <w:tab/>
        <w:t>Janusz Tarapata</w:t>
      </w:r>
    </w:p>
    <w:p w:rsidR="00AF055E" w:rsidRPr="00AD2772" w:rsidRDefault="00AF055E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AF055E" w:rsidRPr="00AD2772" w:rsidSect="00AF055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F7562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B0FC0"/>
    <w:rsid w:val="002B3049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47AE9"/>
    <w:rsid w:val="00550B8C"/>
    <w:rsid w:val="005B723D"/>
    <w:rsid w:val="005E238B"/>
    <w:rsid w:val="005F38EF"/>
    <w:rsid w:val="006278CB"/>
    <w:rsid w:val="00632EE9"/>
    <w:rsid w:val="0064589B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B76E0"/>
    <w:rsid w:val="008C1767"/>
    <w:rsid w:val="008F3002"/>
    <w:rsid w:val="00911A4A"/>
    <w:rsid w:val="00933E45"/>
    <w:rsid w:val="009354F6"/>
    <w:rsid w:val="0093767A"/>
    <w:rsid w:val="009455DB"/>
    <w:rsid w:val="0095749E"/>
    <w:rsid w:val="00980EDD"/>
    <w:rsid w:val="0099411A"/>
    <w:rsid w:val="00997267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94616"/>
    <w:rsid w:val="00A95C83"/>
    <w:rsid w:val="00A97332"/>
    <w:rsid w:val="00AA1C9F"/>
    <w:rsid w:val="00AC6534"/>
    <w:rsid w:val="00AD2772"/>
    <w:rsid w:val="00AF055E"/>
    <w:rsid w:val="00B026CA"/>
    <w:rsid w:val="00B04455"/>
    <w:rsid w:val="00B108CB"/>
    <w:rsid w:val="00B141CC"/>
    <w:rsid w:val="00B17E26"/>
    <w:rsid w:val="00B2082F"/>
    <w:rsid w:val="00B21C5C"/>
    <w:rsid w:val="00B32575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B6E7A"/>
    <w:rsid w:val="00CD2527"/>
    <w:rsid w:val="00CD2D5F"/>
    <w:rsid w:val="00D11B40"/>
    <w:rsid w:val="00D44690"/>
    <w:rsid w:val="00D770BA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F013D0"/>
    <w:rsid w:val="00F0225F"/>
    <w:rsid w:val="00F04E00"/>
    <w:rsid w:val="00F05370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110</cp:revision>
  <cp:lastPrinted>2019-09-25T10:35:00Z</cp:lastPrinted>
  <dcterms:created xsi:type="dcterms:W3CDTF">2019-08-20T06:40:00Z</dcterms:created>
  <dcterms:modified xsi:type="dcterms:W3CDTF">2021-04-01T07:17:00Z</dcterms:modified>
</cp:coreProperties>
</file>