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6327EC" w:rsidP="009A467F">
      <w:pPr>
        <w:tabs>
          <w:tab w:val="center" w:pos="4536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XLVI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261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8757CD">
        <w:rPr>
          <w:rFonts w:ascii="Times New Roman" w:hAnsi="Times New Roman"/>
          <w:b/>
          <w:bCs/>
          <w:sz w:val="24"/>
          <w:szCs w:val="24"/>
          <w:lang w:eastAsia="pl-PL"/>
        </w:rPr>
        <w:t>25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8757CD">
        <w:rPr>
          <w:rFonts w:ascii="Times New Roman" w:hAnsi="Times New Roman"/>
          <w:b/>
          <w:bCs/>
          <w:sz w:val="24"/>
          <w:szCs w:val="24"/>
          <w:lang w:eastAsia="pl-PL"/>
        </w:rPr>
        <w:t>marc</w:t>
      </w:r>
      <w:r w:rsidR="00547AE9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</w:t>
      </w:r>
      <w:r w:rsidR="00D806C7">
        <w:rPr>
          <w:rFonts w:ascii="Times New Roman" w:hAnsi="Times New Roman"/>
          <w:iCs/>
          <w:sz w:val="24"/>
          <w:szCs w:val="24"/>
          <w:lang w:eastAsia="pl-PL"/>
        </w:rPr>
        <w:t>2 r. poz. 559 t.j.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370A4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doch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>odów budżetowych o kwotę 293.944</w:t>
      </w:r>
      <w:r>
        <w:rPr>
          <w:rFonts w:ascii="Times New Roman" w:hAnsi="Times New Roman"/>
          <w:iCs/>
          <w:sz w:val="24"/>
          <w:szCs w:val="24"/>
          <w:lang w:eastAsia="pl-PL"/>
        </w:rPr>
        <w:t>,00 zł</w:t>
      </w:r>
    </w:p>
    <w:p w:rsidR="00370A47" w:rsidRPr="00643D8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643D87" w:rsidRPr="00643D87">
        <w:rPr>
          <w:rFonts w:ascii="Times New Roman" w:hAnsi="Times New Roman"/>
          <w:iCs/>
          <w:sz w:val="24"/>
          <w:szCs w:val="24"/>
          <w:lang w:eastAsia="pl-PL"/>
        </w:rPr>
        <w:t>29.522.281</w:t>
      </w:r>
      <w:r w:rsidR="004417C8" w:rsidRPr="00643D8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643D8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643D87"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643D87" w:rsidRPr="00643D87">
        <w:rPr>
          <w:rFonts w:ascii="Times New Roman" w:hAnsi="Times New Roman"/>
          <w:iCs/>
          <w:sz w:val="24"/>
          <w:szCs w:val="24"/>
          <w:lang w:eastAsia="pl-PL"/>
        </w:rPr>
        <w:t>27.324.923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>,00 zł</w:t>
      </w:r>
    </w:p>
    <w:p w:rsidR="00370A47" w:rsidRPr="00643D8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643D87">
        <w:rPr>
          <w:rFonts w:ascii="Times New Roman" w:hAnsi="Times New Roman"/>
          <w:iCs/>
          <w:sz w:val="24"/>
          <w:szCs w:val="24"/>
          <w:lang w:eastAsia="pl-PL"/>
        </w:rPr>
        <w:t>- plan dochodów majątkowych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643D87" w:rsidRPr="00643D87">
        <w:rPr>
          <w:rFonts w:ascii="Times New Roman" w:hAnsi="Times New Roman"/>
          <w:iCs/>
          <w:sz w:val="24"/>
          <w:szCs w:val="24"/>
          <w:lang w:eastAsia="pl-PL"/>
        </w:rPr>
        <w:t>2.197.358</w:t>
      </w:r>
      <w:r w:rsidR="004417C8" w:rsidRPr="00643D8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4417C8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4417C8"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370A47" w:rsidRDefault="00370A47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C3377C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>2.388.205,22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B5192A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B5192A" w:rsidRPr="00B5192A">
        <w:rPr>
          <w:rFonts w:ascii="Times New Roman" w:hAnsi="Times New Roman"/>
          <w:iCs/>
          <w:sz w:val="24"/>
          <w:szCs w:val="24"/>
          <w:lang w:eastAsia="pl-PL"/>
        </w:rPr>
        <w:t>34.031.015,22</w:t>
      </w:r>
      <w:r w:rsidR="00016750" w:rsidRPr="00B5192A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B5192A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5192A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 w:rsidRPr="00B5192A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B5192A" w:rsidRPr="00B5192A">
        <w:rPr>
          <w:rFonts w:ascii="Times New Roman" w:hAnsi="Times New Roman"/>
          <w:iCs/>
          <w:sz w:val="24"/>
          <w:szCs w:val="24"/>
          <w:lang w:eastAsia="pl-PL"/>
        </w:rPr>
        <w:t xml:space="preserve">5.601.057,23 </w:t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B5192A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5192A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B5192A" w:rsidRPr="00B5192A">
        <w:rPr>
          <w:rFonts w:ascii="Times New Roman" w:hAnsi="Times New Roman"/>
          <w:iCs/>
          <w:sz w:val="24"/>
          <w:szCs w:val="24"/>
          <w:lang w:eastAsia="pl-PL"/>
        </w:rPr>
        <w:t>8.429.957,99</w:t>
      </w:r>
      <w:r w:rsidRPr="00B5192A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32239C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1. 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>Ustala się deficyt budżetu w kwocie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>4.508.734,22</w:t>
      </w:r>
      <w:r w:rsidRPr="002B2E64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zł, który zostanie </w:t>
      </w:r>
      <w:r w:rsidR="00792392">
        <w:rPr>
          <w:rFonts w:ascii="Times New Roman" w:hAnsi="Times New Roman"/>
          <w:iCs/>
          <w:sz w:val="24"/>
          <w:szCs w:val="24"/>
          <w:lang w:eastAsia="pl-PL"/>
        </w:rPr>
        <w:t>pokryty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5D771C" w:rsidRPr="005D771C">
        <w:rPr>
          <w:rFonts w:ascii="Times New Roman" w:hAnsi="Times New Roman"/>
          <w:iCs/>
          <w:sz w:val="24"/>
          <w:szCs w:val="24"/>
          <w:lang w:eastAsia="pl-PL"/>
        </w:rPr>
        <w:t>niewykorzystanymi środkami pieniężnymi na rachunku bieżącym budżetu, wyni</w:t>
      </w:r>
      <w:r w:rsidR="00A87D12">
        <w:rPr>
          <w:rFonts w:ascii="Times New Roman" w:hAnsi="Times New Roman"/>
          <w:iCs/>
          <w:sz w:val="24"/>
          <w:szCs w:val="24"/>
          <w:lang w:eastAsia="pl-PL"/>
        </w:rPr>
        <w:t xml:space="preserve">kającymi z rozliczenia dochodów i </w:t>
      </w:r>
      <w:r w:rsidR="005D771C" w:rsidRPr="005D771C">
        <w:rPr>
          <w:rFonts w:ascii="Times New Roman" w:hAnsi="Times New Roman"/>
          <w:iCs/>
          <w:sz w:val="24"/>
          <w:szCs w:val="24"/>
          <w:lang w:eastAsia="pl-PL"/>
        </w:rPr>
        <w:t>wydatków nimi finansowanych związanych ze szczególnymi zasadami wykonywania budżetu o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>kreślonymi w odrębnych ustawach w kwoc</w:t>
      </w:r>
      <w:r w:rsidR="00792392">
        <w:rPr>
          <w:rFonts w:ascii="Times New Roman" w:hAnsi="Times New Roman"/>
          <w:iCs/>
          <w:sz w:val="24"/>
          <w:szCs w:val="24"/>
          <w:lang w:eastAsia="pl-PL"/>
        </w:rPr>
        <w:t>ie 2.572.734,22 zł oraz nadwyżką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 xml:space="preserve"> z lat ubiegłych w kwocie 1.936.000,00 zł. </w:t>
      </w:r>
    </w:p>
    <w:p w:rsidR="00792392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2. </w:t>
      </w:r>
      <w:r w:rsidR="00792392">
        <w:rPr>
          <w:rFonts w:ascii="Times New Roman" w:hAnsi="Times New Roman"/>
          <w:iCs/>
          <w:sz w:val="24"/>
          <w:szCs w:val="24"/>
          <w:lang w:eastAsia="pl-PL"/>
        </w:rPr>
        <w:t>Ustala się:</w:t>
      </w:r>
    </w:p>
    <w:p w:rsidR="002B2E64" w:rsidRDefault="00792392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1. przychody</w:t>
      </w:r>
      <w:r w:rsidR="004417C8">
        <w:rPr>
          <w:rFonts w:ascii="Times New Roman" w:hAnsi="Times New Roman"/>
          <w:iCs/>
          <w:sz w:val="24"/>
          <w:szCs w:val="24"/>
          <w:lang w:eastAsia="pl-PL"/>
        </w:rPr>
        <w:t xml:space="preserve"> jst z 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niewykorzystanych środków pieniężnych na rachunku bieżącym budżetu, wynikających z rozliczenia dochodów i wydatków nimi finansowanych związanych ze szczególnymi zasadami wykonywania budżetu o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>kreślonymi w odrębnych ustawach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 xml:space="preserve"> w kwocie 2.572.734,22 zł</w:t>
      </w:r>
    </w:p>
    <w:p w:rsidR="00603AE6" w:rsidRDefault="00603AE6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2. przychody jst z nadwyżki budżetowej z lat ubiegłych w kwocie 1.936.000,00 zł</w:t>
      </w:r>
    </w:p>
    <w:p w:rsidR="0032239C" w:rsidRDefault="00370A47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3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 </w:t>
      </w: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9376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B454D3">
        <w:rPr>
          <w:rFonts w:ascii="Times New Roman" w:hAnsi="Times New Roman"/>
          <w:iCs/>
          <w:sz w:val="24"/>
          <w:szCs w:val="24"/>
          <w:lang w:eastAsia="pl-PL"/>
        </w:rPr>
        <w:t>w na zadania inwestycyjne w 2022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 xml:space="preserve"> Nr 4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603AE6" w:rsidRDefault="00603AE6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603AE6" w:rsidRDefault="00603AE6" w:rsidP="00603AE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603AE6" w:rsidRDefault="00603AE6" w:rsidP="00603AE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</w:t>
      </w:r>
      <w:r w:rsidRPr="002804C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wydatków</w:t>
      </w:r>
      <w:r w:rsidRPr="002804CF">
        <w:rPr>
          <w:rFonts w:ascii="Times New Roman" w:hAnsi="Times New Roman"/>
          <w:iCs/>
          <w:sz w:val="24"/>
          <w:szCs w:val="24"/>
          <w:lang w:eastAsia="pl-PL"/>
        </w:rPr>
        <w:t xml:space="preserve"> na realizację zadań określonych w gminnym programie profilaktyki i rozwiązywania problemów alkoholowych oraz przeciwdziałania narkomanii zgodnie z załącznikiem Nr 5 do niniejszej uchwały.</w:t>
      </w:r>
    </w:p>
    <w:p w:rsidR="00603AE6" w:rsidRDefault="00603AE6" w:rsidP="00603AE6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603AE6" w:rsidRDefault="00603AE6" w:rsidP="00603AE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603AE6" w:rsidRDefault="00603AE6" w:rsidP="00603AE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</w:t>
      </w:r>
      <w:r w:rsidRPr="00B61E24">
        <w:rPr>
          <w:rFonts w:ascii="Times New Roman" w:hAnsi="Times New Roman"/>
          <w:iCs/>
          <w:sz w:val="24"/>
          <w:szCs w:val="24"/>
          <w:lang w:eastAsia="pl-PL"/>
        </w:rPr>
        <w:t>wydatków związanych z gospodarowaniem odpadami zgodnie z załącznikiem nr 6 do niniejszej uchwały.</w:t>
      </w:r>
    </w:p>
    <w:p w:rsidR="00FA790E" w:rsidRDefault="00FA790E" w:rsidP="00FA790E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2239C" w:rsidRDefault="00603AE6" w:rsidP="0083729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7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603AE6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8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07A26" w:rsidRPr="00F07A26" w:rsidRDefault="00F07A26" w:rsidP="00F0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A26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F07A26" w:rsidRPr="00F07A26" w:rsidRDefault="00F07A26" w:rsidP="00F0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A2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Janusz Tarapata</w:t>
      </w:r>
    </w:p>
    <w:p w:rsidR="005F38EF" w:rsidRPr="00171AFA" w:rsidRDefault="005F38EF" w:rsidP="00F07A2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bookmarkStart w:id="0" w:name="_GoBack"/>
      <w:bookmarkEnd w:id="0"/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6327EC">
        <w:rPr>
          <w:rFonts w:ascii="Times New Roman" w:hAnsi="Times New Roman"/>
          <w:i/>
          <w:iCs/>
          <w:sz w:val="24"/>
          <w:szCs w:val="26"/>
          <w:lang w:eastAsia="pl-PL"/>
        </w:rPr>
        <w:t>XLVI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6327EC">
        <w:rPr>
          <w:rFonts w:ascii="Times New Roman" w:hAnsi="Times New Roman"/>
          <w:i/>
          <w:iCs/>
          <w:sz w:val="24"/>
          <w:szCs w:val="26"/>
          <w:lang w:eastAsia="pl-PL"/>
        </w:rPr>
        <w:t>261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603AE6">
        <w:rPr>
          <w:rFonts w:ascii="Times New Roman" w:hAnsi="Times New Roman"/>
          <w:i/>
          <w:iCs/>
          <w:sz w:val="24"/>
          <w:szCs w:val="26"/>
          <w:lang w:eastAsia="pl-PL"/>
        </w:rPr>
        <w:t>25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603AE6">
        <w:rPr>
          <w:rFonts w:ascii="Times New Roman" w:hAnsi="Times New Roman"/>
          <w:i/>
          <w:iCs/>
          <w:sz w:val="24"/>
          <w:szCs w:val="26"/>
          <w:lang w:eastAsia="pl-PL"/>
        </w:rPr>
        <w:t>marc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a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DA57EC" w:rsidRDefault="00DA57E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Przychody bud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 xml:space="preserve">żetu zwiększa się o </w:t>
      </w:r>
      <w:r w:rsidR="007E1E67" w:rsidRPr="008F68C2">
        <w:rPr>
          <w:rFonts w:ascii="Times New Roman" w:hAnsi="Times New Roman"/>
          <w:iCs/>
          <w:sz w:val="24"/>
          <w:szCs w:val="24"/>
          <w:lang w:eastAsia="pl-PL"/>
        </w:rPr>
        <w:t>2.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>094.261,22</w:t>
      </w:r>
      <w:r w:rsidRPr="008F68C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>, w tym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0221D5">
        <w:rPr>
          <w:rFonts w:ascii="Times New Roman" w:hAnsi="Times New Roman"/>
          <w:iCs/>
          <w:sz w:val="24"/>
          <w:szCs w:val="24"/>
          <w:lang w:eastAsia="pl-PL"/>
        </w:rPr>
        <w:t>z przychodów jst z </w:t>
      </w:r>
      <w:r w:rsidR="002B2584">
        <w:rPr>
          <w:rFonts w:ascii="Times New Roman" w:hAnsi="Times New Roman"/>
          <w:iCs/>
          <w:sz w:val="24"/>
          <w:szCs w:val="24"/>
          <w:lang w:eastAsia="pl-PL"/>
        </w:rPr>
        <w:t>niewykorzystanych środków pieniężnych na rachunku bieżącym budżetu, wynikających z rozliczenia dochodów i wydatków nimi finansowanych związanych ze szczególnymi zasadami wykonywania budżetu określonymi w odrębnych ustawach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 xml:space="preserve"> o 158.261,22 zł</w:t>
      </w:r>
      <w:r w:rsidR="002B2584">
        <w:rPr>
          <w:rFonts w:ascii="Times New Roman" w:hAnsi="Times New Roman"/>
          <w:iCs/>
          <w:sz w:val="24"/>
          <w:szCs w:val="24"/>
          <w:lang w:eastAsia="pl-PL"/>
        </w:rPr>
        <w:t xml:space="preserve"> tj.</w:t>
      </w:r>
      <w:r w:rsidR="00D33179">
        <w:rPr>
          <w:rFonts w:ascii="Times New Roman" w:hAnsi="Times New Roman"/>
          <w:iCs/>
          <w:sz w:val="24"/>
          <w:szCs w:val="24"/>
          <w:lang w:eastAsia="pl-PL"/>
        </w:rPr>
        <w:t xml:space="preserve"> z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 xml:space="preserve"> odsetek od</w:t>
      </w:r>
      <w:r w:rsidR="00D33179">
        <w:rPr>
          <w:rFonts w:ascii="Times New Roman" w:hAnsi="Times New Roman"/>
          <w:iCs/>
          <w:sz w:val="24"/>
          <w:szCs w:val="24"/>
          <w:lang w:eastAsia="pl-PL"/>
        </w:rPr>
        <w:t xml:space="preserve"> środków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 xml:space="preserve"> z</w:t>
      </w:r>
      <w:r w:rsidR="00D33179">
        <w:rPr>
          <w:rFonts w:ascii="Times New Roman" w:hAnsi="Times New Roman"/>
          <w:iCs/>
          <w:sz w:val="24"/>
          <w:szCs w:val="24"/>
          <w:lang w:eastAsia="pl-PL"/>
        </w:rPr>
        <w:t xml:space="preserve"> programu „Labo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>ratoria przyszłości” – 31,04 zł</w:t>
      </w:r>
      <w:r w:rsidR="00D33179">
        <w:rPr>
          <w:rFonts w:ascii="Times New Roman" w:hAnsi="Times New Roman"/>
          <w:iCs/>
          <w:sz w:val="24"/>
          <w:szCs w:val="24"/>
          <w:lang w:eastAsia="pl-PL"/>
        </w:rPr>
        <w:t>,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 xml:space="preserve"> z odsetek od środków </w:t>
      </w:r>
      <w:r w:rsidR="003D37DC">
        <w:rPr>
          <w:rFonts w:ascii="Times New Roman" w:hAnsi="Times New Roman"/>
          <w:iCs/>
          <w:sz w:val="24"/>
          <w:szCs w:val="24"/>
          <w:lang w:eastAsia="pl-PL"/>
        </w:rPr>
        <w:t xml:space="preserve">w ramach RFIL – 288,68 zł, z rozliczenia opłat za gospodarowanie odpadami komunalnymi – 82.425,60 zł, z rozliczenia opłat za wydawanie zezwoleń na sprzedaż alkoholu – 66.180,83 zł oraz sprzedaż w obrocie hurtowym – 9.335,07 zł. W związku ze zwiększeniem ww. przychodów zwiększa się również o wskazane kwoty wydatki na konkretne zadania wynikające z ustaw. </w:t>
      </w:r>
      <w:r w:rsidR="002B2584" w:rsidRPr="002B2584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D37DC">
        <w:rPr>
          <w:rFonts w:ascii="Times New Roman" w:hAnsi="Times New Roman"/>
          <w:iCs/>
          <w:sz w:val="24"/>
          <w:szCs w:val="24"/>
          <w:lang w:eastAsia="pl-PL"/>
        </w:rPr>
        <w:t xml:space="preserve">Pozostała kwota przychodów zostaje zwiększona z nadwyżki z lat ubiegłych tj. o kwotę 1.936.000,00 zł. </w:t>
      </w:r>
      <w:r w:rsidR="002B2584" w:rsidRPr="002B2584">
        <w:rPr>
          <w:rFonts w:ascii="Times New Roman" w:hAnsi="Times New Roman"/>
          <w:iCs/>
          <w:sz w:val="24"/>
          <w:szCs w:val="24"/>
          <w:lang w:eastAsia="pl-PL"/>
        </w:rPr>
        <w:t xml:space="preserve">         </w:t>
      </w:r>
    </w:p>
    <w:p w:rsidR="001E6C4C" w:rsidRDefault="003D37D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75801</w:t>
      </w:r>
      <w:r w:rsidR="003A2C3D">
        <w:rPr>
          <w:rFonts w:ascii="Times New Roman" w:hAnsi="Times New Roman"/>
          <w:iCs/>
          <w:sz w:val="24"/>
          <w:szCs w:val="24"/>
          <w:lang w:eastAsia="pl-PL"/>
        </w:rPr>
        <w:t xml:space="preserve"> dokonuje się zwiększenia dochodów o kwotę </w:t>
      </w:r>
      <w:r>
        <w:rPr>
          <w:rFonts w:ascii="Times New Roman" w:hAnsi="Times New Roman"/>
          <w:iCs/>
          <w:sz w:val="24"/>
          <w:szCs w:val="24"/>
          <w:lang w:eastAsia="pl-PL"/>
        </w:rPr>
        <w:t>19.996</w:t>
      </w:r>
      <w:r w:rsidR="003A2C3D">
        <w:rPr>
          <w:rFonts w:ascii="Times New Roman" w:hAnsi="Times New Roman"/>
          <w:iCs/>
          <w:sz w:val="24"/>
          <w:szCs w:val="24"/>
          <w:lang w:eastAsia="pl-PL"/>
        </w:rPr>
        <w:t>,00 zł</w:t>
      </w:r>
      <w:r w:rsidR="007C5230">
        <w:rPr>
          <w:rFonts w:ascii="Times New Roman" w:hAnsi="Times New Roman"/>
          <w:iCs/>
          <w:sz w:val="24"/>
          <w:szCs w:val="24"/>
          <w:lang w:eastAsia="pl-PL"/>
        </w:rPr>
        <w:t>, w tym</w:t>
      </w:r>
      <w:r w:rsidR="003A2C3D">
        <w:rPr>
          <w:rFonts w:ascii="Times New Roman" w:hAnsi="Times New Roman"/>
          <w:iCs/>
          <w:sz w:val="24"/>
          <w:szCs w:val="24"/>
          <w:lang w:eastAsia="pl-PL"/>
        </w:rPr>
        <w:t xml:space="preserve"> z tytułu </w:t>
      </w:r>
      <w:r w:rsidR="001E6C4C">
        <w:rPr>
          <w:rFonts w:ascii="Times New Roman" w:hAnsi="Times New Roman"/>
          <w:iCs/>
          <w:sz w:val="24"/>
          <w:szCs w:val="24"/>
          <w:lang w:eastAsia="pl-PL"/>
        </w:rPr>
        <w:t>aktualizacji części oświatowej subwencji oświatowej – 3.701,00 zł oraz ze środków rezerwy części oświatowej z tytułu wsparcia szkół</w:t>
      </w:r>
      <w:r w:rsidR="003A2C3D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1E6C4C">
        <w:rPr>
          <w:rFonts w:ascii="Times New Roman" w:hAnsi="Times New Roman"/>
          <w:iCs/>
          <w:sz w:val="24"/>
          <w:szCs w:val="24"/>
          <w:lang w:eastAsia="pl-PL"/>
        </w:rPr>
        <w:t>w zakresie pomocy psychologiczno – pedagogicznej</w:t>
      </w:r>
      <w:r w:rsidR="007C5230">
        <w:rPr>
          <w:rFonts w:ascii="Times New Roman" w:hAnsi="Times New Roman"/>
          <w:iCs/>
          <w:sz w:val="24"/>
          <w:szCs w:val="24"/>
          <w:lang w:eastAsia="pl-PL"/>
        </w:rPr>
        <w:t xml:space="preserve"> – 16.295,00 zł</w:t>
      </w:r>
      <w:r w:rsidR="001E6C4C">
        <w:rPr>
          <w:rFonts w:ascii="Times New Roman" w:hAnsi="Times New Roman"/>
          <w:iCs/>
          <w:sz w:val="24"/>
          <w:szCs w:val="24"/>
          <w:lang w:eastAsia="pl-PL"/>
        </w:rPr>
        <w:t xml:space="preserve">. Wydatki w tym zakresie zwiększa się w rozdziale 80101. </w:t>
      </w:r>
    </w:p>
    <w:p w:rsidR="001E6C4C" w:rsidRDefault="001E6C4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80101 zwiększa się dochody i wydatki w wysokości 27.608,00 zł z tytułu odszkodowania w związku z zerwaniem dachu na sali gimnastycznej przy Zespole Szkolno – Przedszkolnym w Korytnicy. </w:t>
      </w:r>
    </w:p>
    <w:p w:rsidR="001E6C4C" w:rsidRDefault="001E6C4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75095 zwiększa się dochody i wydatki o kwotę 62.500,00 zł w związku z podpisaniem umowy na realizację projektu grantowego „Wsparcie dzieci z rodzin pegeerowskich w rozwoju cyfrowym – Granty PPGR”.</w:t>
      </w:r>
    </w:p>
    <w:p w:rsidR="000F384E" w:rsidRDefault="001E6C4C" w:rsidP="000F384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75095 zwiększa się dochody i wydatki o kwotę 183.840,00 zł, w tym kwota 150.960,00 zł przeznaczona jest na zakupy inwestycyjne w ramach umowy na realizację projektu grantowego „Cyfrowa Gmina”</w:t>
      </w:r>
      <w:r w:rsidR="000F384E">
        <w:rPr>
          <w:rFonts w:ascii="Times New Roman" w:hAnsi="Times New Roman"/>
          <w:iCs/>
          <w:sz w:val="24"/>
          <w:szCs w:val="24"/>
          <w:lang w:eastAsia="pl-PL"/>
        </w:rPr>
        <w:t xml:space="preserve">. </w:t>
      </w:r>
    </w:p>
    <w:p w:rsidR="000F384E" w:rsidRDefault="001E6C4C" w:rsidP="000F384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92109 zwiększa się plan wydatków na zadanie inwestycyjne pn. </w:t>
      </w:r>
      <w:r w:rsidR="000F384E"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0F384E" w:rsidRPr="000F384E">
        <w:rPr>
          <w:rFonts w:ascii="Times New Roman" w:hAnsi="Times New Roman"/>
          <w:iCs/>
          <w:sz w:val="24"/>
          <w:szCs w:val="24"/>
          <w:lang w:eastAsia="pl-PL"/>
        </w:rPr>
        <w:t xml:space="preserve">Adaptacja budynku z przeznaczeniem </w:t>
      </w:r>
      <w:r w:rsidR="000F384E">
        <w:rPr>
          <w:rFonts w:ascii="Times New Roman" w:hAnsi="Times New Roman"/>
          <w:iCs/>
          <w:sz w:val="24"/>
          <w:szCs w:val="24"/>
          <w:lang w:eastAsia="pl-PL"/>
        </w:rPr>
        <w:t xml:space="preserve">na gminny dom kultury i dzienny </w:t>
      </w:r>
      <w:r w:rsidR="000F384E" w:rsidRPr="000F384E">
        <w:rPr>
          <w:rFonts w:ascii="Times New Roman" w:hAnsi="Times New Roman"/>
          <w:iCs/>
          <w:sz w:val="24"/>
          <w:szCs w:val="24"/>
          <w:lang w:eastAsia="pl-PL"/>
        </w:rPr>
        <w:t>dom pobytu seniora</w:t>
      </w:r>
      <w:r w:rsidR="000F384E">
        <w:rPr>
          <w:rFonts w:ascii="Times New Roman" w:hAnsi="Times New Roman"/>
          <w:iCs/>
          <w:sz w:val="24"/>
          <w:szCs w:val="24"/>
          <w:lang w:eastAsia="pl-PL"/>
        </w:rPr>
        <w:t>” o kwotę 750.000,00 zł stanowiącą wkład własny inwestycji w ramach rządowego programu Polski Ład: Program Inwestycji Strategicznych. Okres realizacji zadania przypada na lata 2021 – 2023.</w:t>
      </w:r>
    </w:p>
    <w:p w:rsidR="000F384E" w:rsidRDefault="000F384E" w:rsidP="000F384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tabeli wydatków inwestycyjnych dodaje się 4 nowe zadania inwestycyjne:</w:t>
      </w:r>
    </w:p>
    <w:p w:rsidR="003A2C3D" w:rsidRDefault="000F384E" w:rsidP="000F38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„Zakup agregatu prądotwórczego do UG w Korytnicy” – 80.000,00 zł</w:t>
      </w:r>
    </w:p>
    <w:p w:rsidR="000F384E" w:rsidRDefault="000F384E" w:rsidP="000F38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„Zakup agregatu prądotwórczego do OSP w Korytnicy” – 30.000,00 zł</w:t>
      </w:r>
    </w:p>
    <w:p w:rsidR="000F384E" w:rsidRDefault="000F384E" w:rsidP="000F38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„Zakup agregatu prądotwórczego do OSP w Rabianach” – 30.000,00 zł</w:t>
      </w:r>
    </w:p>
    <w:p w:rsidR="000F384E" w:rsidRPr="000F384E" w:rsidRDefault="000F384E" w:rsidP="000F38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„</w:t>
      </w:r>
      <w:r w:rsidRPr="000F384E">
        <w:rPr>
          <w:rFonts w:ascii="Times New Roman" w:hAnsi="Times New Roman"/>
          <w:iCs/>
          <w:sz w:val="24"/>
          <w:szCs w:val="24"/>
          <w:lang w:eastAsia="pl-PL"/>
        </w:rPr>
        <w:t>Przebudowa drogi wewnętrznej w miejscowości Chmielew</w:t>
      </w:r>
      <w:r>
        <w:rPr>
          <w:rFonts w:ascii="Times New Roman" w:hAnsi="Times New Roman"/>
          <w:iCs/>
          <w:sz w:val="24"/>
          <w:szCs w:val="24"/>
          <w:lang w:eastAsia="pl-PL"/>
        </w:rPr>
        <w:t>” – 400.000,00 zł</w:t>
      </w:r>
    </w:p>
    <w:p w:rsidR="007C3A6C" w:rsidRPr="000F384E" w:rsidRDefault="007C3A6C" w:rsidP="000F384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20066" w:rsidRDefault="00C93CA3" w:rsidP="00C93CA3">
      <w:pPr>
        <w:spacing w:after="0"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Pozostałych zmian wydatków dokonuje się w celu zabezpieczenia środków na prawidłowe funkcjonowanie Urzędu Gminy w Korytnicy</w:t>
      </w:r>
      <w:r w:rsidR="000F384E">
        <w:rPr>
          <w:rFonts w:ascii="Times New Roman" w:hAnsi="Times New Roman"/>
          <w:iCs/>
          <w:sz w:val="24"/>
          <w:szCs w:val="24"/>
          <w:lang w:eastAsia="pl-PL"/>
        </w:rPr>
        <w:t>, GOPS oraz placówek oświatowych</w:t>
      </w:r>
      <w:r w:rsidR="007C5230">
        <w:rPr>
          <w:rFonts w:ascii="Times New Roman" w:hAnsi="Times New Roman"/>
          <w:iCs/>
          <w:sz w:val="24"/>
          <w:szCs w:val="24"/>
          <w:lang w:eastAsia="pl-PL"/>
        </w:rPr>
        <w:t xml:space="preserve">, w szczególności zakup energii, bieżące remonty dróg, zakup sprzętu do OSP, zakup </w:t>
      </w:r>
      <w:r w:rsidR="00FA661B">
        <w:rPr>
          <w:rFonts w:ascii="Times New Roman" w:hAnsi="Times New Roman"/>
          <w:iCs/>
          <w:sz w:val="24"/>
          <w:szCs w:val="24"/>
          <w:lang w:eastAsia="pl-PL"/>
        </w:rPr>
        <w:t xml:space="preserve">urządzeń do Urzędu Gminy i GOPS, dotacja dla MUW w Warszawie na usługę utrzymania technicznego systemu e-Urząd w tym EZD i portalu Wrota Mazowsza. </w:t>
      </w:r>
      <w:r w:rsidR="007C523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3D5750" w:rsidRPr="00AD2772" w:rsidRDefault="003D5750" w:rsidP="00D33179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3D5750" w:rsidRPr="00AD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221D5"/>
    <w:rsid w:val="0008078B"/>
    <w:rsid w:val="00085E0F"/>
    <w:rsid w:val="000956C1"/>
    <w:rsid w:val="000A4B63"/>
    <w:rsid w:val="000A512F"/>
    <w:rsid w:val="000A57BB"/>
    <w:rsid w:val="000D6AE0"/>
    <w:rsid w:val="000F384E"/>
    <w:rsid w:val="000F7562"/>
    <w:rsid w:val="001370E7"/>
    <w:rsid w:val="00171AFA"/>
    <w:rsid w:val="001768AA"/>
    <w:rsid w:val="00191E75"/>
    <w:rsid w:val="001A2B76"/>
    <w:rsid w:val="001B62F8"/>
    <w:rsid w:val="001C6857"/>
    <w:rsid w:val="001E6C4C"/>
    <w:rsid w:val="00204803"/>
    <w:rsid w:val="00207A43"/>
    <w:rsid w:val="0023161E"/>
    <w:rsid w:val="0024637E"/>
    <w:rsid w:val="00247983"/>
    <w:rsid w:val="00257BF2"/>
    <w:rsid w:val="0026763C"/>
    <w:rsid w:val="0027255A"/>
    <w:rsid w:val="002A43B2"/>
    <w:rsid w:val="002B0FC0"/>
    <w:rsid w:val="002B2584"/>
    <w:rsid w:val="002B2E64"/>
    <w:rsid w:val="002B3049"/>
    <w:rsid w:val="002E0240"/>
    <w:rsid w:val="002F615F"/>
    <w:rsid w:val="00317B1C"/>
    <w:rsid w:val="0032239C"/>
    <w:rsid w:val="00343602"/>
    <w:rsid w:val="00354B22"/>
    <w:rsid w:val="00360F5E"/>
    <w:rsid w:val="00367627"/>
    <w:rsid w:val="00370A47"/>
    <w:rsid w:val="00385E7F"/>
    <w:rsid w:val="00394B6F"/>
    <w:rsid w:val="003A2C3D"/>
    <w:rsid w:val="003A478A"/>
    <w:rsid w:val="003B50C1"/>
    <w:rsid w:val="003D37DC"/>
    <w:rsid w:val="003D5750"/>
    <w:rsid w:val="003E7A8A"/>
    <w:rsid w:val="0040251F"/>
    <w:rsid w:val="00410F98"/>
    <w:rsid w:val="00434FF8"/>
    <w:rsid w:val="004417C8"/>
    <w:rsid w:val="004A5EB3"/>
    <w:rsid w:val="004B6B36"/>
    <w:rsid w:val="004F11E0"/>
    <w:rsid w:val="004F1C5E"/>
    <w:rsid w:val="005132FF"/>
    <w:rsid w:val="00547AE9"/>
    <w:rsid w:val="00550B8C"/>
    <w:rsid w:val="005B723D"/>
    <w:rsid w:val="005D771C"/>
    <w:rsid w:val="005E238B"/>
    <w:rsid w:val="005F38EF"/>
    <w:rsid w:val="00603AE6"/>
    <w:rsid w:val="006278CB"/>
    <w:rsid w:val="006327EC"/>
    <w:rsid w:val="00632EE9"/>
    <w:rsid w:val="00643D87"/>
    <w:rsid w:val="0064589B"/>
    <w:rsid w:val="0066219C"/>
    <w:rsid w:val="00662B0A"/>
    <w:rsid w:val="00675742"/>
    <w:rsid w:val="00695080"/>
    <w:rsid w:val="006C42F0"/>
    <w:rsid w:val="006C6528"/>
    <w:rsid w:val="006D3700"/>
    <w:rsid w:val="006D4628"/>
    <w:rsid w:val="006D4DCF"/>
    <w:rsid w:val="006D6DE1"/>
    <w:rsid w:val="006E5F32"/>
    <w:rsid w:val="006E72C1"/>
    <w:rsid w:val="00710B5A"/>
    <w:rsid w:val="007313C4"/>
    <w:rsid w:val="007332F7"/>
    <w:rsid w:val="00762AE7"/>
    <w:rsid w:val="0078114A"/>
    <w:rsid w:val="00781C12"/>
    <w:rsid w:val="00792392"/>
    <w:rsid w:val="007948C1"/>
    <w:rsid w:val="007B39F7"/>
    <w:rsid w:val="007C3A6C"/>
    <w:rsid w:val="007C5230"/>
    <w:rsid w:val="007C6711"/>
    <w:rsid w:val="007D5823"/>
    <w:rsid w:val="007E1E67"/>
    <w:rsid w:val="008104D2"/>
    <w:rsid w:val="00813D5D"/>
    <w:rsid w:val="00815D71"/>
    <w:rsid w:val="00820066"/>
    <w:rsid w:val="008264C0"/>
    <w:rsid w:val="00837291"/>
    <w:rsid w:val="00867E7E"/>
    <w:rsid w:val="008757CD"/>
    <w:rsid w:val="00895A47"/>
    <w:rsid w:val="008B76E0"/>
    <w:rsid w:val="008C1767"/>
    <w:rsid w:val="008F3002"/>
    <w:rsid w:val="008F68C2"/>
    <w:rsid w:val="00911A4A"/>
    <w:rsid w:val="00933E45"/>
    <w:rsid w:val="009354F6"/>
    <w:rsid w:val="0093555B"/>
    <w:rsid w:val="0093767A"/>
    <w:rsid w:val="009455DB"/>
    <w:rsid w:val="0095749E"/>
    <w:rsid w:val="00980EDD"/>
    <w:rsid w:val="0099411A"/>
    <w:rsid w:val="009A467F"/>
    <w:rsid w:val="009B0D54"/>
    <w:rsid w:val="009B78F4"/>
    <w:rsid w:val="009C2CE7"/>
    <w:rsid w:val="009D12E4"/>
    <w:rsid w:val="009E1296"/>
    <w:rsid w:val="009F4E0C"/>
    <w:rsid w:val="00A06971"/>
    <w:rsid w:val="00A363E6"/>
    <w:rsid w:val="00A44C78"/>
    <w:rsid w:val="00A459AF"/>
    <w:rsid w:val="00A47637"/>
    <w:rsid w:val="00A56D2D"/>
    <w:rsid w:val="00A61971"/>
    <w:rsid w:val="00A87D12"/>
    <w:rsid w:val="00A94616"/>
    <w:rsid w:val="00A95C83"/>
    <w:rsid w:val="00A97332"/>
    <w:rsid w:val="00AA1C9F"/>
    <w:rsid w:val="00AC6534"/>
    <w:rsid w:val="00AD2772"/>
    <w:rsid w:val="00B026CA"/>
    <w:rsid w:val="00B04455"/>
    <w:rsid w:val="00B108CB"/>
    <w:rsid w:val="00B141CC"/>
    <w:rsid w:val="00B17E26"/>
    <w:rsid w:val="00B2082F"/>
    <w:rsid w:val="00B21C5C"/>
    <w:rsid w:val="00B32575"/>
    <w:rsid w:val="00B454D3"/>
    <w:rsid w:val="00B457C0"/>
    <w:rsid w:val="00B479E1"/>
    <w:rsid w:val="00B5192A"/>
    <w:rsid w:val="00B57F4D"/>
    <w:rsid w:val="00B67CF4"/>
    <w:rsid w:val="00B95F50"/>
    <w:rsid w:val="00BB6E65"/>
    <w:rsid w:val="00BD19AC"/>
    <w:rsid w:val="00BE7614"/>
    <w:rsid w:val="00C011BB"/>
    <w:rsid w:val="00C172F9"/>
    <w:rsid w:val="00C3377C"/>
    <w:rsid w:val="00C538F5"/>
    <w:rsid w:val="00C93CA3"/>
    <w:rsid w:val="00CB21BE"/>
    <w:rsid w:val="00CB53B6"/>
    <w:rsid w:val="00CB6E7A"/>
    <w:rsid w:val="00CC00C9"/>
    <w:rsid w:val="00CD2527"/>
    <w:rsid w:val="00CD2D5F"/>
    <w:rsid w:val="00D11B40"/>
    <w:rsid w:val="00D33179"/>
    <w:rsid w:val="00D44690"/>
    <w:rsid w:val="00D770BA"/>
    <w:rsid w:val="00D806C7"/>
    <w:rsid w:val="00D8175F"/>
    <w:rsid w:val="00D94B19"/>
    <w:rsid w:val="00DA57EC"/>
    <w:rsid w:val="00DB5412"/>
    <w:rsid w:val="00E33857"/>
    <w:rsid w:val="00E43832"/>
    <w:rsid w:val="00E57D0B"/>
    <w:rsid w:val="00E713F7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07A26"/>
    <w:rsid w:val="00F36E3E"/>
    <w:rsid w:val="00F51DB4"/>
    <w:rsid w:val="00F92C10"/>
    <w:rsid w:val="00FA0C7C"/>
    <w:rsid w:val="00FA31AB"/>
    <w:rsid w:val="00FA4A43"/>
    <w:rsid w:val="00FA5B5B"/>
    <w:rsid w:val="00FA661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4</cp:revision>
  <cp:lastPrinted>2022-03-30T08:07:00Z</cp:lastPrinted>
  <dcterms:created xsi:type="dcterms:W3CDTF">2022-03-30T08:07:00Z</dcterms:created>
  <dcterms:modified xsi:type="dcterms:W3CDTF">2022-05-02T09:56:00Z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