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C" w:rsidRDefault="00ED4D0C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LVI/275/14</w:t>
      </w:r>
    </w:p>
    <w:p w:rsidR="00ED4D0C" w:rsidRPr="009B5C0F" w:rsidRDefault="00ED4D0C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ED4D0C" w:rsidRPr="009B5C0F" w:rsidRDefault="00ED4D0C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8 sierpnia 2014 r.      </w:t>
      </w:r>
    </w:p>
    <w:p w:rsidR="00ED4D0C" w:rsidRPr="009B5C0F" w:rsidRDefault="00ED4D0C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</w:t>
      </w:r>
      <w:r>
        <w:rPr>
          <w:rFonts w:ascii="Arial" w:hAnsi="Arial" w:cs="Arial"/>
          <w:sz w:val="28"/>
          <w:szCs w:val="24"/>
          <w:lang w:eastAsia="pl-PL"/>
        </w:rPr>
        <w:t>4</w:t>
      </w:r>
      <w:r w:rsidRPr="009B5C0F">
        <w:rPr>
          <w:rFonts w:ascii="Arial" w:hAnsi="Arial" w:cs="Arial"/>
          <w:sz w:val="28"/>
          <w:szCs w:val="24"/>
          <w:lang w:eastAsia="pl-PL"/>
        </w:rPr>
        <w:t xml:space="preserve"> rok</w:t>
      </w:r>
    </w:p>
    <w:p w:rsidR="00ED4D0C" w:rsidRPr="009B5C0F" w:rsidRDefault="00ED4D0C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ED4D0C" w:rsidRPr="009B5C0F" w:rsidRDefault="00ED4D0C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ED4D0C" w:rsidRPr="009B5C0F" w:rsidRDefault="00ED4D0C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ED4D0C" w:rsidRPr="009B5C0F" w:rsidRDefault="00ED4D0C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D4D0C" w:rsidRPr="009B5C0F" w:rsidRDefault="00ED4D0C" w:rsidP="00B26E70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dochod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4.500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ED4D0C" w:rsidRPr="00835025" w:rsidRDefault="00ED4D0C" w:rsidP="00B26E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  852   </w:t>
      </w:r>
      <w:r w:rsidRPr="00835025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Pomoc społeczna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Pr="00835025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4.500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Pr="00835025" w:rsidRDefault="00ED4D0C" w:rsidP="001045F9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35025">
        <w:rPr>
          <w:rFonts w:ascii="Arial" w:hAnsi="Arial" w:cs="Arial"/>
          <w:sz w:val="24"/>
          <w:szCs w:val="24"/>
        </w:rPr>
        <w:t xml:space="preserve">rozdział  </w:t>
      </w:r>
      <w:r>
        <w:rPr>
          <w:rFonts w:ascii="Arial" w:hAnsi="Arial" w:cs="Arial"/>
          <w:sz w:val="24"/>
          <w:szCs w:val="24"/>
        </w:rPr>
        <w:t>85212</w:t>
      </w:r>
      <w:r w:rsidRPr="00835025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 xml:space="preserve">Świadczenia rodzinne, świadczenia z funduszu </w:t>
      </w:r>
      <w:r>
        <w:rPr>
          <w:rFonts w:ascii="Arial" w:hAnsi="Arial" w:cs="Arial"/>
          <w:sz w:val="24"/>
          <w:szCs w:val="24"/>
        </w:rPr>
        <w:br/>
        <w:t xml:space="preserve">                           alimentacyjnego oraz składki na ubezpieczenia </w:t>
      </w:r>
      <w:r>
        <w:rPr>
          <w:rFonts w:ascii="Arial" w:hAnsi="Arial" w:cs="Arial"/>
          <w:sz w:val="24"/>
          <w:szCs w:val="24"/>
        </w:rPr>
        <w:br/>
        <w:t xml:space="preserve">                           emerytalne i rentowe z ubezpieczenia społecznego   </w:t>
      </w:r>
      <w:r w:rsidRPr="00835025">
        <w:rPr>
          <w:rFonts w:ascii="Arial" w:hAnsi="Arial" w:cs="Arial"/>
          <w:sz w:val="24"/>
          <w:szCs w:val="24"/>
        </w:rPr>
        <w:t xml:space="preserve"> </w:t>
      </w:r>
      <w:r w:rsidRPr="00835025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4.500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Default="00ED4D0C" w:rsidP="00701D07">
      <w:pPr>
        <w:spacing w:after="0"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0970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Wpływy z różnych dochodów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800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ED4D0C" w:rsidRPr="00485E13" w:rsidRDefault="00ED4D0C" w:rsidP="00701D07">
      <w:pPr>
        <w:spacing w:after="0" w:line="24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2360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Dochody jednostek samorządu terytorialnego związane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z realizacją zadań z zakresu administracji rządowej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oraz innych zadań zleconych ustawami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3.700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ED4D0C" w:rsidRPr="00701D07" w:rsidRDefault="00ED4D0C" w:rsidP="006F5CD5">
      <w:pPr>
        <w:spacing w:after="0" w:line="240" w:lineRule="auto"/>
        <w:ind w:left="709"/>
        <w:rPr>
          <w:rFonts w:ascii="Arial" w:hAnsi="Arial" w:cs="Arial"/>
          <w:sz w:val="10"/>
          <w:szCs w:val="10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D4D0C" w:rsidRDefault="00ED4D0C" w:rsidP="006F5CD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D4D0C" w:rsidRPr="009B5C0F" w:rsidRDefault="00ED4D0C" w:rsidP="001045F9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wydatków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26.795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ED4D0C" w:rsidRPr="00835025" w:rsidRDefault="00ED4D0C" w:rsidP="005C338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  600   </w:t>
      </w:r>
      <w:r w:rsidRPr="00835025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Transport i łączność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8350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835025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3.195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Pr="00835025" w:rsidRDefault="00ED4D0C" w:rsidP="005C338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35025">
        <w:rPr>
          <w:rFonts w:ascii="Arial" w:hAnsi="Arial" w:cs="Arial"/>
          <w:sz w:val="24"/>
          <w:szCs w:val="24"/>
        </w:rPr>
        <w:t xml:space="preserve">rozdział  </w:t>
      </w:r>
      <w:r>
        <w:rPr>
          <w:rFonts w:ascii="Arial" w:hAnsi="Arial" w:cs="Arial"/>
          <w:sz w:val="24"/>
          <w:szCs w:val="24"/>
        </w:rPr>
        <w:t>60016</w:t>
      </w:r>
      <w:r w:rsidRPr="00835025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 xml:space="preserve">Drogi publiczne gminne                                            </w:t>
      </w:r>
      <w:r w:rsidRPr="00835025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3.195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Default="00ED4D0C" w:rsidP="005C338A">
      <w:pPr>
        <w:spacing w:after="0" w:line="48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remontowych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3.195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ED4D0C" w:rsidRPr="00835025" w:rsidRDefault="00ED4D0C" w:rsidP="005C338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  750   </w:t>
      </w:r>
      <w:r w:rsidRPr="00835025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Administracja publiczna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835025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2.000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Pr="00835025" w:rsidRDefault="00ED4D0C" w:rsidP="005C338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35025">
        <w:rPr>
          <w:rFonts w:ascii="Arial" w:hAnsi="Arial" w:cs="Arial"/>
          <w:sz w:val="24"/>
          <w:szCs w:val="24"/>
        </w:rPr>
        <w:t xml:space="preserve">rozdział  </w:t>
      </w:r>
      <w:r>
        <w:rPr>
          <w:rFonts w:ascii="Arial" w:hAnsi="Arial" w:cs="Arial"/>
          <w:sz w:val="24"/>
          <w:szCs w:val="24"/>
        </w:rPr>
        <w:t>75023</w:t>
      </w:r>
      <w:r w:rsidRPr="00835025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 xml:space="preserve">Urzędy gmin    </w:t>
      </w:r>
      <w:r w:rsidRPr="00835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835025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2.000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Pr="00485E13" w:rsidRDefault="00ED4D0C" w:rsidP="001045F9">
      <w:pPr>
        <w:spacing w:after="0" w:line="24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remontowych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ED4D0C" w:rsidRDefault="00ED4D0C" w:rsidP="006F5CD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D4D0C" w:rsidRPr="00835025" w:rsidRDefault="00ED4D0C" w:rsidP="005C338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  900   </w:t>
      </w:r>
      <w:r w:rsidRPr="00835025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Gospodarka komunalna i ochrona środowiska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35025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21.600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Pr="00835025" w:rsidRDefault="00ED4D0C" w:rsidP="005C338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35025">
        <w:rPr>
          <w:rFonts w:ascii="Arial" w:hAnsi="Arial" w:cs="Arial"/>
          <w:sz w:val="24"/>
          <w:szCs w:val="24"/>
        </w:rPr>
        <w:t xml:space="preserve">rozdział  </w:t>
      </w:r>
      <w:r>
        <w:rPr>
          <w:rFonts w:ascii="Arial" w:hAnsi="Arial" w:cs="Arial"/>
          <w:sz w:val="24"/>
          <w:szCs w:val="24"/>
        </w:rPr>
        <w:t>90095</w:t>
      </w:r>
      <w:r w:rsidRPr="00835025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 xml:space="preserve">Pozostała działalność                                              </w:t>
      </w:r>
      <w:r w:rsidRPr="00835025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21.600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Default="00ED4D0C" w:rsidP="005C338A">
      <w:pPr>
        <w:spacing w:after="0"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9.000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ED4D0C" w:rsidRPr="00485E13" w:rsidRDefault="00ED4D0C" w:rsidP="005C338A">
      <w:pPr>
        <w:spacing w:after="0"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6059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inwestycyjne jednostek budżetowych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12.600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ED4D0C" w:rsidRPr="006F5CD5" w:rsidRDefault="00ED4D0C" w:rsidP="006F5CD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D4D0C" w:rsidRPr="009B5C0F" w:rsidRDefault="00ED4D0C" w:rsidP="00701D07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lastRenderedPageBreak/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wydatków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31.295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ED4D0C" w:rsidRPr="00835025" w:rsidRDefault="00ED4D0C" w:rsidP="00701D07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  754   </w:t>
      </w:r>
      <w:r w:rsidRPr="00835025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Bezpieczeństwo publiczne i ochrona przeciwpożarowa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35025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2.000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Pr="00835025" w:rsidRDefault="00ED4D0C" w:rsidP="00701D0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35025">
        <w:rPr>
          <w:rFonts w:ascii="Arial" w:hAnsi="Arial" w:cs="Arial"/>
          <w:sz w:val="24"/>
          <w:szCs w:val="24"/>
        </w:rPr>
        <w:t xml:space="preserve">rozdział  </w:t>
      </w:r>
      <w:r>
        <w:rPr>
          <w:rFonts w:ascii="Arial" w:hAnsi="Arial" w:cs="Arial"/>
          <w:sz w:val="24"/>
          <w:szCs w:val="24"/>
        </w:rPr>
        <w:t>75404</w:t>
      </w:r>
      <w:r w:rsidRPr="00835025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Komendy wojewódzkie Policji                                    </w:t>
      </w:r>
      <w:r w:rsidRPr="00835025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2.000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Pr="00485E13" w:rsidRDefault="00ED4D0C" w:rsidP="005C338A">
      <w:pPr>
        <w:spacing w:after="0" w:line="24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6170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Wpłaty jednostek na państwowy fundusz celowy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na finansowanie lub dofinansowanie zadań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inwestycyjnych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ED4D0C" w:rsidRPr="00701D07" w:rsidRDefault="00ED4D0C" w:rsidP="005C338A">
      <w:pPr>
        <w:spacing w:after="0" w:line="480" w:lineRule="auto"/>
        <w:rPr>
          <w:rFonts w:ascii="Times New Roman" w:hAnsi="Times New Roman"/>
          <w:sz w:val="10"/>
          <w:szCs w:val="10"/>
          <w:lang w:eastAsia="pl-PL"/>
        </w:rPr>
      </w:pPr>
    </w:p>
    <w:p w:rsidR="00ED4D0C" w:rsidRPr="00835025" w:rsidRDefault="00ED4D0C" w:rsidP="005C338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  852   </w:t>
      </w:r>
      <w:r w:rsidRPr="00835025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Pomoc społeczna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835025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4.500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Pr="00835025" w:rsidRDefault="00ED4D0C" w:rsidP="005C338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35025">
        <w:rPr>
          <w:rFonts w:ascii="Arial" w:hAnsi="Arial" w:cs="Arial"/>
          <w:sz w:val="24"/>
          <w:szCs w:val="24"/>
        </w:rPr>
        <w:t xml:space="preserve">rozdział  </w:t>
      </w:r>
      <w:r>
        <w:rPr>
          <w:rFonts w:ascii="Arial" w:hAnsi="Arial" w:cs="Arial"/>
          <w:sz w:val="24"/>
          <w:szCs w:val="24"/>
        </w:rPr>
        <w:t>85204</w:t>
      </w:r>
      <w:r w:rsidRPr="00835025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 xml:space="preserve">Rodziny zastępcze                                                   </w:t>
      </w:r>
      <w:r w:rsidRPr="00835025">
        <w:rPr>
          <w:rFonts w:ascii="Arial" w:hAnsi="Arial" w:cs="Arial"/>
          <w:sz w:val="24"/>
          <w:szCs w:val="24"/>
        </w:rPr>
        <w:t xml:space="preserve"> </w:t>
      </w:r>
      <w:r w:rsidRPr="00835025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4.500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Default="00ED4D0C" w:rsidP="005C338A">
      <w:pPr>
        <w:spacing w:after="0" w:line="48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4430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Różne opłaty i składki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4.500 zł</w:t>
      </w:r>
    </w:p>
    <w:p w:rsidR="00ED4D0C" w:rsidRPr="00835025" w:rsidRDefault="00ED4D0C" w:rsidP="005C338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  900   </w:t>
      </w:r>
      <w:r w:rsidRPr="00835025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Gospodarka komunalna i ochrona środowiska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35025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24.795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Pr="00835025" w:rsidRDefault="00ED4D0C" w:rsidP="005C338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35025">
        <w:rPr>
          <w:rFonts w:ascii="Arial" w:hAnsi="Arial" w:cs="Arial"/>
          <w:sz w:val="24"/>
          <w:szCs w:val="24"/>
        </w:rPr>
        <w:t xml:space="preserve">rozdział  </w:t>
      </w:r>
      <w:r>
        <w:rPr>
          <w:rFonts w:ascii="Arial" w:hAnsi="Arial" w:cs="Arial"/>
          <w:sz w:val="24"/>
          <w:szCs w:val="24"/>
        </w:rPr>
        <w:t>90095</w:t>
      </w:r>
      <w:r w:rsidRPr="00835025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 xml:space="preserve">Pozostała działalność                                              </w:t>
      </w:r>
      <w:r w:rsidRPr="00835025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24.795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ED4D0C" w:rsidRDefault="00ED4D0C" w:rsidP="005C338A">
      <w:pPr>
        <w:spacing w:after="0"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remontowych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24.795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ED4D0C" w:rsidRPr="00A81FDD" w:rsidRDefault="00ED4D0C" w:rsidP="00A81FDD">
      <w:pPr>
        <w:spacing w:after="0"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</w:p>
    <w:p w:rsidR="00ED4D0C" w:rsidRPr="00B44ED6" w:rsidRDefault="00ED4D0C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2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ED4D0C" w:rsidRDefault="00ED4D0C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     Wprowadza się następujące zmiany w tabeli Nr 3 do uchwały Nr LV/269/14 Rady Gminy Korytnica z dnia 17 lipca 2014 r.:</w:t>
      </w:r>
    </w:p>
    <w:p w:rsidR="00ED4D0C" w:rsidRDefault="00ED4D0C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  - w pozycji Lp. 5 (rubr. 1), dział 900 (rubr. 2), rozdział 90095 (rubr. 3), paragraf 6059 (rubr. 4), nazwa zadania inwestycyjnego i okres realizacji (rubr. 5) „Odnowa centrum wsi Rabiany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Tahoma" w:hAnsi="Tahoma" w:cs="Tahoma"/>
            <w:sz w:val="24"/>
            <w:szCs w:val="24"/>
            <w:lang w:eastAsia="pl-PL"/>
          </w:rPr>
          <w:t>2014”</w:t>
        </w:r>
      </w:smartTag>
      <w:r>
        <w:rPr>
          <w:rFonts w:ascii="Tahoma" w:hAnsi="Tahoma" w:cs="Tahoma"/>
          <w:sz w:val="24"/>
          <w:szCs w:val="24"/>
          <w:lang w:eastAsia="pl-PL"/>
        </w:rPr>
        <w:t>, łączne koszty finansowe (rubr. 6) zmniejsza się o kwotę 3.600 zł, rok budżetowy 2014 (rubr. 7) zmniejsza się o kwotę 3.600 zł, dochody własne jst. (rubr. 8) zmniejsza się o kwotę 3.600 zł,</w:t>
      </w:r>
    </w:p>
    <w:p w:rsidR="00ED4D0C" w:rsidRDefault="00ED4D0C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  - w pozycji Lp. 6 (rubr. 1), dział 900 (rubr. 2), rozdział 90095 (rubr. 3), paragraf 6059 (rubr. 4), nazwa zadania inwestycyjnego i okres realizacji (rubr. 5) „Odnowa centrum wsi Połazie Świętochowskie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Tahoma" w:hAnsi="Tahoma" w:cs="Tahoma"/>
            <w:sz w:val="24"/>
            <w:szCs w:val="24"/>
            <w:lang w:eastAsia="pl-PL"/>
          </w:rPr>
          <w:t>2014”</w:t>
        </w:r>
      </w:smartTag>
      <w:r>
        <w:rPr>
          <w:rFonts w:ascii="Tahoma" w:hAnsi="Tahoma" w:cs="Tahoma"/>
          <w:sz w:val="24"/>
          <w:szCs w:val="24"/>
          <w:lang w:eastAsia="pl-PL"/>
        </w:rPr>
        <w:t>, łączne koszty finansowe (rubr. 6) zmniejsza się o kwotę 9.000 zł, rok budżetowy 2014 (rubr. 7) zmniejsza się o kwotę 9.000 zł, dochody własne jst. (rubr. 8) zmniejsza się o kwotę 9.000 zł,</w:t>
      </w:r>
    </w:p>
    <w:p w:rsidR="00ED4D0C" w:rsidRDefault="00ED4D0C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 - w pozycji Lp. 10 (rubr. 1), dział 754 (rubr. 2), rozdział 75404 (rubr. 3), paragraf 6170 (rubr. 4), nazwa zadania inwestycyjnego i okres realizacji (rubr. 5) „Dofinansowanie zakupu samochodu dla Policji w Węgrowie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Tahoma" w:hAnsi="Tahoma" w:cs="Tahoma"/>
            <w:sz w:val="24"/>
            <w:szCs w:val="24"/>
            <w:lang w:eastAsia="pl-PL"/>
          </w:rPr>
          <w:t>2014”</w:t>
        </w:r>
      </w:smartTag>
      <w:r>
        <w:rPr>
          <w:rFonts w:ascii="Tahoma" w:hAnsi="Tahoma" w:cs="Tahoma"/>
          <w:sz w:val="24"/>
          <w:szCs w:val="24"/>
          <w:lang w:eastAsia="pl-PL"/>
        </w:rPr>
        <w:t xml:space="preserve">, łączne koszty finansowe (rubr. 6) zwiększa się o kwotę 2.000 zł, rok budżetowy 2014 (rubr. 7) </w:t>
      </w:r>
      <w:r>
        <w:rPr>
          <w:rFonts w:ascii="Tahoma" w:hAnsi="Tahoma" w:cs="Tahoma"/>
          <w:sz w:val="24"/>
          <w:szCs w:val="24"/>
          <w:lang w:eastAsia="pl-PL"/>
        </w:rPr>
        <w:lastRenderedPageBreak/>
        <w:t xml:space="preserve">zwiększa się o kwotę 2.000 zł, dochody własne jst. (rubr. 8) zwiększa się o kwotę 2.000 zł.    </w:t>
      </w:r>
    </w:p>
    <w:p w:rsidR="00ED4D0C" w:rsidRPr="00C82282" w:rsidRDefault="00ED4D0C" w:rsidP="00C82282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ED4D0C" w:rsidRPr="009B5C0F" w:rsidRDefault="00ED4D0C" w:rsidP="0071431B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ED4D0C" w:rsidRPr="00C82282" w:rsidRDefault="00ED4D0C" w:rsidP="00C82282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ED4D0C" w:rsidRPr="009B5C0F" w:rsidRDefault="00ED4D0C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ED4D0C" w:rsidRDefault="00ED4D0C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ED4D0C" w:rsidRDefault="00ED4D0C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  <w:t xml:space="preserve">        </w:t>
      </w:r>
    </w:p>
    <w:p w:rsidR="00ED4D0C" w:rsidRDefault="00ED4D0C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ED4D0C" w:rsidRPr="009B5C0F" w:rsidRDefault="00ED4D0C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ED4D0C" w:rsidRPr="009B5C0F" w:rsidRDefault="00ED4D0C" w:rsidP="00827F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>W wyniku zmian w budżecie zwiększa się plan wydatków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o kwotę 31.295 zł, z przeznaczeniem: na dofinansowanie zakupu samochodu dla Policji w Węgrowie 2.000 zł, kwotę 4.500 zł przeznacza się na częściowy zwrot dla Centrum Pomocy Rodzinie w Węgrowie za umieszczenie dzieci z terenu naszej gminy w rodzinie zastępczej lub rodzinnym domu dziecka. Odpłatność gminy wynosi 30 % wydatków poniesionych na dzieci, a od grudnia 2014 r. 50 % oraz na zasiłek specjalny dla dziecka chorego na chorobę nowotworową w wysokości 30 % </w:t>
      </w:r>
      <w:r>
        <w:rPr>
          <w:rFonts w:ascii="Arial" w:hAnsi="Arial" w:cs="Arial"/>
          <w:sz w:val="24"/>
          <w:szCs w:val="24"/>
          <w:lang w:eastAsia="pl-PL"/>
        </w:rPr>
        <w:br/>
        <w:t>i od grudnia 50 %. Kwota 24.795 zł zostanie przeznaczona na remont pomieszczeń w świetlicy wiejskiej w Połaziu Świętochowskim, w którym znajdował się sklep GS„SCH” w Korytnicy.</w:t>
      </w:r>
    </w:p>
    <w:sectPr w:rsidR="00ED4D0C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0C" w:rsidRDefault="00ED4D0C">
      <w:pPr>
        <w:spacing w:after="0" w:line="240" w:lineRule="auto"/>
      </w:pPr>
      <w:r>
        <w:separator/>
      </w:r>
    </w:p>
  </w:endnote>
  <w:endnote w:type="continuationSeparator" w:id="0">
    <w:p w:rsidR="00ED4D0C" w:rsidRDefault="00ED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0C" w:rsidRDefault="00ED4D0C">
      <w:pPr>
        <w:spacing w:after="0" w:line="240" w:lineRule="auto"/>
      </w:pPr>
      <w:r>
        <w:separator/>
      </w:r>
    </w:p>
  </w:footnote>
  <w:footnote w:type="continuationSeparator" w:id="0">
    <w:p w:rsidR="00ED4D0C" w:rsidRDefault="00ED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0C" w:rsidRDefault="00C376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4D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4D0C" w:rsidRDefault="00ED4D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C0F"/>
    <w:rsid w:val="00010BE4"/>
    <w:rsid w:val="00013B2E"/>
    <w:rsid w:val="00026D2F"/>
    <w:rsid w:val="000342DB"/>
    <w:rsid w:val="00060E3D"/>
    <w:rsid w:val="00076EF1"/>
    <w:rsid w:val="00085F02"/>
    <w:rsid w:val="000865D8"/>
    <w:rsid w:val="000B4C5E"/>
    <w:rsid w:val="000C3625"/>
    <w:rsid w:val="000D2C64"/>
    <w:rsid w:val="000E73B6"/>
    <w:rsid w:val="000F5216"/>
    <w:rsid w:val="001045F9"/>
    <w:rsid w:val="00112DA1"/>
    <w:rsid w:val="001421D5"/>
    <w:rsid w:val="00150D4E"/>
    <w:rsid w:val="00165A25"/>
    <w:rsid w:val="001727D2"/>
    <w:rsid w:val="00177BFA"/>
    <w:rsid w:val="00185177"/>
    <w:rsid w:val="00192BED"/>
    <w:rsid w:val="00194192"/>
    <w:rsid w:val="001A1FC5"/>
    <w:rsid w:val="001A55F7"/>
    <w:rsid w:val="001A75E2"/>
    <w:rsid w:val="001B4D1D"/>
    <w:rsid w:val="001B5FCB"/>
    <w:rsid w:val="001B6341"/>
    <w:rsid w:val="001C43AE"/>
    <w:rsid w:val="001C555D"/>
    <w:rsid w:val="001D3E42"/>
    <w:rsid w:val="001D3F99"/>
    <w:rsid w:val="001E0E0A"/>
    <w:rsid w:val="001F2770"/>
    <w:rsid w:val="001F29B4"/>
    <w:rsid w:val="001F3CA8"/>
    <w:rsid w:val="002047B6"/>
    <w:rsid w:val="0021483D"/>
    <w:rsid w:val="00235E94"/>
    <w:rsid w:val="00241FDD"/>
    <w:rsid w:val="00242060"/>
    <w:rsid w:val="0024329D"/>
    <w:rsid w:val="00254E1D"/>
    <w:rsid w:val="00266065"/>
    <w:rsid w:val="002722FC"/>
    <w:rsid w:val="002840EC"/>
    <w:rsid w:val="00285E02"/>
    <w:rsid w:val="002A0152"/>
    <w:rsid w:val="002C6265"/>
    <w:rsid w:val="002C6FA0"/>
    <w:rsid w:val="002D731E"/>
    <w:rsid w:val="0034776D"/>
    <w:rsid w:val="00351543"/>
    <w:rsid w:val="00392421"/>
    <w:rsid w:val="003B0478"/>
    <w:rsid w:val="003B778B"/>
    <w:rsid w:val="003F16FC"/>
    <w:rsid w:val="00432133"/>
    <w:rsid w:val="0044002B"/>
    <w:rsid w:val="0045185C"/>
    <w:rsid w:val="00466D1A"/>
    <w:rsid w:val="00485E13"/>
    <w:rsid w:val="00486C72"/>
    <w:rsid w:val="004B6A99"/>
    <w:rsid w:val="004C38E2"/>
    <w:rsid w:val="004C3E44"/>
    <w:rsid w:val="004E25E5"/>
    <w:rsid w:val="004F21E4"/>
    <w:rsid w:val="00543599"/>
    <w:rsid w:val="00555E34"/>
    <w:rsid w:val="00567D73"/>
    <w:rsid w:val="00572700"/>
    <w:rsid w:val="00597105"/>
    <w:rsid w:val="005A457A"/>
    <w:rsid w:val="005B50F2"/>
    <w:rsid w:val="005C338A"/>
    <w:rsid w:val="005C5128"/>
    <w:rsid w:val="005C78A1"/>
    <w:rsid w:val="005E5421"/>
    <w:rsid w:val="005E7208"/>
    <w:rsid w:val="005F06DE"/>
    <w:rsid w:val="00620FC9"/>
    <w:rsid w:val="0065640D"/>
    <w:rsid w:val="006930BD"/>
    <w:rsid w:val="006E0015"/>
    <w:rsid w:val="006E1B52"/>
    <w:rsid w:val="006F5CD5"/>
    <w:rsid w:val="00701D07"/>
    <w:rsid w:val="00702CA2"/>
    <w:rsid w:val="007119E6"/>
    <w:rsid w:val="0071431B"/>
    <w:rsid w:val="00717A06"/>
    <w:rsid w:val="00730115"/>
    <w:rsid w:val="007327C9"/>
    <w:rsid w:val="0075355E"/>
    <w:rsid w:val="00754839"/>
    <w:rsid w:val="0075605B"/>
    <w:rsid w:val="00760AE3"/>
    <w:rsid w:val="007804B3"/>
    <w:rsid w:val="007931ED"/>
    <w:rsid w:val="007A35A7"/>
    <w:rsid w:val="007D1259"/>
    <w:rsid w:val="007D41D2"/>
    <w:rsid w:val="007E37A5"/>
    <w:rsid w:val="00804C42"/>
    <w:rsid w:val="0080792D"/>
    <w:rsid w:val="00815FD7"/>
    <w:rsid w:val="00827F68"/>
    <w:rsid w:val="00834D04"/>
    <w:rsid w:val="00835025"/>
    <w:rsid w:val="00847ED5"/>
    <w:rsid w:val="008523B3"/>
    <w:rsid w:val="008623C2"/>
    <w:rsid w:val="00862D1D"/>
    <w:rsid w:val="00873B81"/>
    <w:rsid w:val="0088100E"/>
    <w:rsid w:val="008A4F31"/>
    <w:rsid w:val="008C588A"/>
    <w:rsid w:val="008D16DE"/>
    <w:rsid w:val="008E4EB8"/>
    <w:rsid w:val="008E74DC"/>
    <w:rsid w:val="008F5E9F"/>
    <w:rsid w:val="009022F8"/>
    <w:rsid w:val="00902D41"/>
    <w:rsid w:val="00921968"/>
    <w:rsid w:val="0096629F"/>
    <w:rsid w:val="00991D3D"/>
    <w:rsid w:val="009A323C"/>
    <w:rsid w:val="009B5C0F"/>
    <w:rsid w:val="009B680A"/>
    <w:rsid w:val="009C466C"/>
    <w:rsid w:val="009F169A"/>
    <w:rsid w:val="009F29F3"/>
    <w:rsid w:val="00A13BFE"/>
    <w:rsid w:val="00A343B4"/>
    <w:rsid w:val="00A501A5"/>
    <w:rsid w:val="00A532E2"/>
    <w:rsid w:val="00A533CC"/>
    <w:rsid w:val="00A63328"/>
    <w:rsid w:val="00A73202"/>
    <w:rsid w:val="00A8045D"/>
    <w:rsid w:val="00A81FDD"/>
    <w:rsid w:val="00A87EBB"/>
    <w:rsid w:val="00AB40C9"/>
    <w:rsid w:val="00AB798B"/>
    <w:rsid w:val="00AC68D7"/>
    <w:rsid w:val="00AF0F38"/>
    <w:rsid w:val="00AF1A1B"/>
    <w:rsid w:val="00B26E70"/>
    <w:rsid w:val="00B44ED6"/>
    <w:rsid w:val="00B55D13"/>
    <w:rsid w:val="00B90C63"/>
    <w:rsid w:val="00BC3AF8"/>
    <w:rsid w:val="00BC7137"/>
    <w:rsid w:val="00BD0A9E"/>
    <w:rsid w:val="00BD4B12"/>
    <w:rsid w:val="00C01064"/>
    <w:rsid w:val="00C12F66"/>
    <w:rsid w:val="00C16175"/>
    <w:rsid w:val="00C174C9"/>
    <w:rsid w:val="00C3760E"/>
    <w:rsid w:val="00C4019B"/>
    <w:rsid w:val="00C74459"/>
    <w:rsid w:val="00C75DC1"/>
    <w:rsid w:val="00C82282"/>
    <w:rsid w:val="00C82E85"/>
    <w:rsid w:val="00CB7AFB"/>
    <w:rsid w:val="00CD3145"/>
    <w:rsid w:val="00CE7FD8"/>
    <w:rsid w:val="00CF1629"/>
    <w:rsid w:val="00D041EB"/>
    <w:rsid w:val="00D30A45"/>
    <w:rsid w:val="00D610B7"/>
    <w:rsid w:val="00D67B9E"/>
    <w:rsid w:val="00D7569B"/>
    <w:rsid w:val="00D80A4E"/>
    <w:rsid w:val="00D96A70"/>
    <w:rsid w:val="00D97B48"/>
    <w:rsid w:val="00DC3DEF"/>
    <w:rsid w:val="00DF4489"/>
    <w:rsid w:val="00E0235E"/>
    <w:rsid w:val="00E350FC"/>
    <w:rsid w:val="00E45636"/>
    <w:rsid w:val="00E62B48"/>
    <w:rsid w:val="00E676BE"/>
    <w:rsid w:val="00E72794"/>
    <w:rsid w:val="00E86996"/>
    <w:rsid w:val="00E92011"/>
    <w:rsid w:val="00EA7038"/>
    <w:rsid w:val="00EB65D8"/>
    <w:rsid w:val="00EC0CE9"/>
    <w:rsid w:val="00EC272C"/>
    <w:rsid w:val="00ED347A"/>
    <w:rsid w:val="00ED4D0C"/>
    <w:rsid w:val="00EF15E3"/>
    <w:rsid w:val="00EF4F78"/>
    <w:rsid w:val="00F040D7"/>
    <w:rsid w:val="00F044DC"/>
    <w:rsid w:val="00F05BB5"/>
    <w:rsid w:val="00F33CAB"/>
    <w:rsid w:val="00F41755"/>
    <w:rsid w:val="00F5212D"/>
    <w:rsid w:val="00F80CDA"/>
    <w:rsid w:val="00F91CE5"/>
    <w:rsid w:val="00FB0112"/>
    <w:rsid w:val="00FB3B05"/>
    <w:rsid w:val="00FD553C"/>
    <w:rsid w:val="00FF1804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7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B6341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477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3</cp:revision>
  <cp:lastPrinted>2014-08-07T09:45:00Z</cp:lastPrinted>
  <dcterms:created xsi:type="dcterms:W3CDTF">2014-08-13T10:53:00Z</dcterms:created>
  <dcterms:modified xsi:type="dcterms:W3CDTF">2014-08-13T10:53:00Z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