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" w:eastAsia="Times New Roman" w:hAnsi="A" w:cs="Times New Roman"/>
          <w:sz w:val="24"/>
          <w:szCs w:val="24"/>
          <w:lang w:eastAsia="pl-PL"/>
        </w:rPr>
      </w:pPr>
      <w:r w:rsidRPr="00504209">
        <w:rPr>
          <w:rFonts w:ascii="A" w:eastAsia="Times New Roman" w:hAnsi="A" w:cs="Times New Roman"/>
          <w:sz w:val="24"/>
          <w:szCs w:val="24"/>
          <w:lang w:eastAsia="pl-PL"/>
        </w:rPr>
        <w:t>Załącznik do Uchwały nr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" w:eastAsia="Times New Roman" w:hAnsi="A" w:cs="Times New Roman"/>
          <w:sz w:val="24"/>
          <w:szCs w:val="24"/>
          <w:lang w:eastAsia="pl-PL"/>
        </w:rPr>
      </w:pPr>
      <w:r w:rsidRPr="00504209">
        <w:rPr>
          <w:rFonts w:ascii="A" w:eastAsia="Times New Roman" w:hAnsi="A" w:cs="Times New Roman"/>
          <w:sz w:val="24"/>
          <w:szCs w:val="24"/>
          <w:lang w:eastAsia="pl-PL"/>
        </w:rPr>
        <w:t>Rady Gminy Korytnica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" w:eastAsia="Times New Roman" w:hAnsi="A" w:cs="Times New Roman"/>
          <w:sz w:val="24"/>
          <w:szCs w:val="24"/>
          <w:lang w:eastAsia="pl-PL"/>
        </w:rPr>
      </w:pPr>
      <w:r w:rsidRPr="00504209">
        <w:rPr>
          <w:rFonts w:ascii="A" w:eastAsia="Times New Roman" w:hAnsi="A" w:cs="Times New Roman"/>
          <w:sz w:val="24"/>
          <w:szCs w:val="24"/>
          <w:lang w:eastAsia="pl-PL"/>
        </w:rPr>
        <w:t>z dnia…………………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 xml:space="preserve">STATUT SOŁECTWA </w:t>
      </w:r>
      <w:bookmarkStart w:id="0" w:name="_GoBack"/>
      <w:bookmarkEnd w:id="0"/>
      <w:r w:rsidR="00E7074D">
        <w:rPr>
          <w:rFonts w:ascii="A" w:eastAsia="Times New Roman" w:hAnsi="A" w:cs="A"/>
          <w:b/>
          <w:bCs/>
          <w:sz w:val="24"/>
          <w:szCs w:val="24"/>
          <w:lang w:eastAsia="pl-PL"/>
        </w:rPr>
        <w:t>WIELĄDKI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Rozdział 1.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POSTANOWIENIA OGÓLNE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1.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1. Sołectwo </w:t>
      </w:r>
      <w:r w:rsidR="00E7074D">
        <w:rPr>
          <w:rFonts w:ascii="A" w:eastAsia="Times New Roman" w:hAnsi="A" w:cs="A"/>
          <w:sz w:val="24"/>
          <w:szCs w:val="24"/>
          <w:lang w:eastAsia="pl-PL"/>
        </w:rPr>
        <w:t>Wielądki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jest jednostką pomocniczą gminy Korytnica, a jego mieszkańcy stanowią wspólnotę lokalną.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Sołectwo działa na podstawie przepisów prawa, a w szczególności: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ustawy z dnia 8 marca 1990 r. o samorządzie gminnym (Dz. U. z 2013 r. poz. 549, ze zm.);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Statutu Gminy Korytnica;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niniejszego Statutu.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2.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Ilekroć w Statucie jest mowa o: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gminie - należy przez to rozumieć gminę Korytnica;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Radzie Gminy - należy przez to rozumieć Radę Gminy Korytnica;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Urzędzie - należy przez to rozumieć Urząd Gminy Korytnica;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Wójcie - należy przez to rozumieć Wójta Gminy Korytnica;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5)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</w:r>
      <w:r>
        <w:rPr>
          <w:rFonts w:ascii="A" w:eastAsia="Times New Roman" w:hAnsi="A" w:cs="A"/>
          <w:sz w:val="24"/>
          <w:szCs w:val="24"/>
          <w:lang w:eastAsia="pl-PL"/>
        </w:rPr>
        <w:t>S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ołectwie - należy przez to rozumieć </w:t>
      </w:r>
      <w:r>
        <w:rPr>
          <w:rFonts w:ascii="A" w:eastAsia="Times New Roman" w:hAnsi="A" w:cs="A"/>
          <w:sz w:val="24"/>
          <w:szCs w:val="24"/>
          <w:lang w:eastAsia="pl-PL"/>
        </w:rPr>
        <w:t>S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ołectwo </w:t>
      </w:r>
      <w:r w:rsidR="00E7074D">
        <w:rPr>
          <w:rFonts w:ascii="A" w:eastAsia="Times New Roman" w:hAnsi="A" w:cs="A"/>
          <w:sz w:val="24"/>
          <w:szCs w:val="24"/>
          <w:lang w:eastAsia="pl-PL"/>
        </w:rPr>
        <w:t>Wielądki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6)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 xml:space="preserve">Sołtysie - należy przez to rozumieć Sołtysa </w:t>
      </w:r>
      <w:r>
        <w:rPr>
          <w:rFonts w:ascii="A" w:eastAsia="Times New Roman" w:hAnsi="A" w:cs="A"/>
          <w:sz w:val="24"/>
          <w:szCs w:val="24"/>
          <w:lang w:eastAsia="pl-PL"/>
        </w:rPr>
        <w:t>S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ołectwa </w:t>
      </w:r>
      <w:r w:rsidR="00E7074D">
        <w:rPr>
          <w:rFonts w:ascii="A" w:eastAsia="Times New Roman" w:hAnsi="A" w:cs="A"/>
          <w:sz w:val="24"/>
          <w:szCs w:val="24"/>
          <w:lang w:eastAsia="pl-PL"/>
        </w:rPr>
        <w:t>Wielądki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7)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 xml:space="preserve">Radzie Sołeckiej - należy przez to rozumieć Radę Sołecką Sołectwa </w:t>
      </w:r>
      <w:r w:rsidR="00E7074D">
        <w:rPr>
          <w:rFonts w:ascii="A" w:eastAsia="Times New Roman" w:hAnsi="A" w:cs="A"/>
          <w:sz w:val="24"/>
          <w:szCs w:val="24"/>
          <w:lang w:eastAsia="pl-PL"/>
        </w:rPr>
        <w:t>Wielądki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8)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 xml:space="preserve">Zebraniu - należy przez to rozumieć Zebranie Wiejskie Sołectwa </w:t>
      </w:r>
      <w:r w:rsidR="00E7074D">
        <w:rPr>
          <w:rFonts w:ascii="A" w:eastAsia="Times New Roman" w:hAnsi="A" w:cs="A"/>
          <w:sz w:val="24"/>
          <w:szCs w:val="24"/>
          <w:lang w:eastAsia="pl-PL"/>
        </w:rPr>
        <w:t>Wielądki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9)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 xml:space="preserve">Statucie - należy przez to rozumieć Statut </w:t>
      </w:r>
      <w:r>
        <w:rPr>
          <w:rFonts w:ascii="A" w:eastAsia="Times New Roman" w:hAnsi="A" w:cs="A"/>
          <w:sz w:val="24"/>
          <w:szCs w:val="24"/>
          <w:lang w:eastAsia="pl-PL"/>
        </w:rPr>
        <w:t>S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ołectwa </w:t>
      </w:r>
      <w:r w:rsidR="00E7074D">
        <w:rPr>
          <w:rFonts w:ascii="A" w:eastAsia="Times New Roman" w:hAnsi="A" w:cs="A"/>
          <w:sz w:val="24"/>
          <w:szCs w:val="24"/>
          <w:lang w:eastAsia="pl-PL"/>
        </w:rPr>
        <w:t>Wielądki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.</w:t>
      </w:r>
    </w:p>
    <w:p w:rsidR="000C0676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08"/>
        <w:rPr>
          <w:rFonts w:ascii="A" w:eastAsia="Times New Roman" w:hAnsi="A" w:cs="A"/>
          <w:b/>
          <w:bCs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08"/>
        <w:rPr>
          <w:rFonts w:ascii="A" w:eastAsia="Times New Roman" w:hAnsi="A" w:cs="Times New Roman"/>
          <w:color w:val="008000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3. 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 xml:space="preserve"> </w:t>
      </w:r>
      <w:r w:rsidRPr="00121BD9">
        <w:rPr>
          <w:rFonts w:ascii="A" w:eastAsia="Times New Roman" w:hAnsi="A" w:cs="Times New Roman"/>
          <w:sz w:val="24"/>
          <w:szCs w:val="24"/>
          <w:lang w:eastAsia="pl-PL"/>
        </w:rPr>
        <w:t xml:space="preserve">Sołectwo </w:t>
      </w:r>
      <w:r w:rsidR="00E7074D">
        <w:rPr>
          <w:rFonts w:ascii="A" w:eastAsia="Times New Roman" w:hAnsi="A" w:cs="Times New Roman"/>
          <w:sz w:val="24"/>
          <w:szCs w:val="24"/>
          <w:lang w:eastAsia="pl-PL"/>
        </w:rPr>
        <w:t>Wielądki</w:t>
      </w:r>
      <w:r w:rsidRPr="00121BD9">
        <w:rPr>
          <w:rFonts w:ascii="A" w:eastAsia="Times New Roman" w:hAnsi="A" w:cs="Times New Roman"/>
          <w:sz w:val="24"/>
          <w:szCs w:val="24"/>
          <w:lang w:eastAsia="pl-PL"/>
        </w:rPr>
        <w:t xml:space="preserve"> obejmuje obszar miejscowości </w:t>
      </w:r>
      <w:r w:rsidR="00E7074D">
        <w:rPr>
          <w:rFonts w:ascii="A" w:eastAsia="Times New Roman" w:hAnsi="A" w:cs="Times New Roman"/>
          <w:sz w:val="24"/>
          <w:szCs w:val="24"/>
          <w:lang w:eastAsia="pl-PL"/>
        </w:rPr>
        <w:t>Wielądki</w:t>
      </w:r>
      <w:r w:rsidRPr="00121BD9">
        <w:rPr>
          <w:rFonts w:ascii="A" w:eastAsia="Times New Roman" w:hAnsi="A" w:cs="Times New Roman"/>
          <w:sz w:val="24"/>
          <w:szCs w:val="24"/>
          <w:lang w:eastAsia="pl-PL"/>
        </w:rPr>
        <w:t xml:space="preserve">.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Rozdział 2.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ZAKRES DZIAŁANIA I ZADANIA SOŁECTWA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4.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Do zakresu działania Sołectwa należy: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zarządzanie i korzystanie z mienia komunalnego przekazanego przez gminę;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dysponowanie dochodami z tego źródła oraz rozporządzanie środkami wydzielonymi z budżetu gminy jako fundusz sołecki, poprzez wskazanie celu wydatkowania tych środków finansowych;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współpraca z radnymi głównie z terenu okręgu wyborczego, w którym leży sołectwo</w:t>
      </w:r>
      <w:r>
        <w:rPr>
          <w:rFonts w:ascii="A" w:eastAsia="Times New Roman" w:hAnsi="A" w:cs="A"/>
          <w:sz w:val="24"/>
          <w:szCs w:val="24"/>
          <w:lang w:eastAsia="pl-PL"/>
        </w:rPr>
        <w:t>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współpraca z gminą i jej jednostkami organizacyjnymi oraz organizacjami pozarządowymi w zakresie:</w:t>
      </w:r>
    </w:p>
    <w:p w:rsidR="000C0676" w:rsidRPr="00504209" w:rsidRDefault="000C0676" w:rsidP="000C0676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680" w:hanging="272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a)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ochrony zdrowia poprzez propagowanie zdrowego żywienia, organizowanie spotkań i pogadanek z lekarzami, kursów w zakresie udzielania pierwszej pomocy itp.,</w:t>
      </w:r>
    </w:p>
    <w:p w:rsidR="000C0676" w:rsidRPr="00504209" w:rsidRDefault="000C0676" w:rsidP="000C0676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680" w:hanging="272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b)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kultury poprzez organizowanie na terenie sołectwa uroczystości z okazji tradycyjnych świąt, rocznic, dni oraz kultywowanie obrzędów i tradycji,</w:t>
      </w:r>
    </w:p>
    <w:p w:rsidR="000C0676" w:rsidRPr="00504209" w:rsidRDefault="000C0676" w:rsidP="000C0676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680" w:hanging="272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lastRenderedPageBreak/>
        <w:t>c)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ochrony środowiska i przyrody, upowszechniania ekologii i dbałości o środowisko naturalne, np. poprzez udział w akcji sprzątania świata, popularyzację segregacji śmieci,</w:t>
      </w:r>
    </w:p>
    <w:p w:rsidR="000C0676" w:rsidRPr="00504209" w:rsidRDefault="000C0676" w:rsidP="000C0676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18"/>
        <w:jc w:val="both"/>
        <w:rPr>
          <w:rFonts w:ascii="A" w:eastAsia="Times New Roman" w:hAnsi="A" w:cs="A"/>
          <w:color w:val="008000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d)</w:t>
      </w:r>
      <w:r>
        <w:rPr>
          <w:rFonts w:ascii="A" w:eastAsia="Times New Roman" w:hAnsi="A" w:cs="A"/>
          <w:sz w:val="24"/>
          <w:szCs w:val="24"/>
          <w:lang w:eastAsia="pl-PL"/>
        </w:rPr>
        <w:tab/>
        <w:t xml:space="preserve">ochrony przeciwpożarowej </w:t>
      </w:r>
      <w:r w:rsidRPr="00D9264B">
        <w:rPr>
          <w:rFonts w:ascii="A" w:eastAsia="Times New Roman" w:hAnsi="A" w:cs="A"/>
          <w:sz w:val="24"/>
          <w:szCs w:val="24"/>
          <w:lang w:eastAsia="pl-PL"/>
        </w:rPr>
        <w:t>poprzez propagowanie profilaktyki przeciwpożarowej</w:t>
      </w:r>
      <w:r>
        <w:rPr>
          <w:rFonts w:ascii="A" w:eastAsia="Times New Roman" w:hAnsi="A" w:cs="A"/>
          <w:sz w:val="24"/>
          <w:szCs w:val="24"/>
          <w:lang w:eastAsia="pl-PL"/>
        </w:rPr>
        <w:t>.</w:t>
      </w:r>
      <w:r w:rsidRPr="00D9264B">
        <w:rPr>
          <w:rFonts w:ascii="A" w:eastAsia="Times New Roman" w:hAnsi="A" w:cs="A"/>
          <w:sz w:val="24"/>
          <w:szCs w:val="24"/>
          <w:lang w:eastAsia="pl-PL"/>
        </w:rPr>
        <w:t xml:space="preserve"> 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5)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współudział w realizacji zadań finansowanych ze środków Unii Europejskiej.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Rozdział 3.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ORGANY SOŁECTWA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Zebranie wiejskie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5.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Do właściwości Zebrania należy: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wybór i odwołanie Sołtysa, członków Rady Sołeckiej;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rozpatrywanie informacji Sołtysa z jego działalności i działalności Rady Sołeckiej;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3)  uchwalanie wniosków </w:t>
      </w:r>
      <w:r w:rsidRPr="00504209">
        <w:rPr>
          <w:rFonts w:ascii="A" w:eastAsia="Times New Roman" w:hAnsi="A" w:cs="A"/>
          <w:sz w:val="24"/>
          <w:szCs w:val="24"/>
        </w:rPr>
        <w:t>zawierających wskazanie przedsięwzięć przewidzianych do realizacji na  obszarze sołectwa w ramach środków określonych dla sołectwa w budżecie gminy;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wnioskowanie do Wójta w sprawach sołectwa, a w szczególności dotyczących:</w:t>
      </w:r>
    </w:p>
    <w:p w:rsidR="000C0676" w:rsidRPr="00504209" w:rsidRDefault="000C0676" w:rsidP="000C0676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680" w:hanging="272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a)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budżetu gminy,</w:t>
      </w:r>
    </w:p>
    <w:p w:rsidR="000C0676" w:rsidRPr="00504209" w:rsidRDefault="000C0676" w:rsidP="000C0676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680" w:hanging="272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b)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Statutu Sołectwa;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5)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podejmowanie uchwał w sprawie organizowania prac społecznych na rzecz sołectwa.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b/>
          <w:bCs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Zasady i tryb zwoływania Zebrania wiejskiego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A" w:eastAsia="Times New Roman" w:hAnsi="A" w:cs="Times New Roman"/>
          <w:sz w:val="24"/>
          <w:szCs w:val="24"/>
          <w:lang w:eastAsia="pl-PL"/>
        </w:rPr>
      </w:pPr>
      <w:r w:rsidRPr="00504209">
        <w:rPr>
          <w:rFonts w:ascii="A" w:eastAsia="Times New Roman" w:hAnsi="A" w:cs="Times New Roman"/>
          <w:b/>
          <w:bCs/>
          <w:sz w:val="24"/>
          <w:szCs w:val="24"/>
          <w:lang w:eastAsia="pl-PL"/>
        </w:rPr>
        <w:t xml:space="preserve">       § 6. 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>1. Prawo do obecności na Zebraniu przysługuje każdemu.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A" w:eastAsia="Times New Roman" w:hAnsi="A" w:cs="Times New Roman"/>
          <w:sz w:val="24"/>
          <w:szCs w:val="24"/>
          <w:lang w:eastAsia="pl-PL"/>
        </w:rPr>
      </w:pPr>
      <w:r w:rsidRPr="00504209">
        <w:rPr>
          <w:rFonts w:ascii="A" w:eastAsia="Times New Roman" w:hAnsi="A" w:cs="Times New Roman"/>
          <w:sz w:val="24"/>
          <w:szCs w:val="24"/>
          <w:lang w:eastAsia="pl-PL"/>
        </w:rPr>
        <w:t xml:space="preserve">2. Prawo głosowania, w sprawach innych niż wybór i odwołanie Sołtysa lub Rady Sołeckiej, posiadają pełnoletni mieszkańcy sołectwa.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7. </w:t>
      </w:r>
      <w:r w:rsidRPr="00504209">
        <w:rPr>
          <w:rFonts w:ascii="A" w:eastAsia="Times New Roman" w:hAnsi="A" w:cs="A"/>
          <w:bCs/>
          <w:sz w:val="24"/>
          <w:szCs w:val="24"/>
          <w:lang w:eastAsia="pl-PL"/>
        </w:rPr>
        <w:t>1.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 xml:space="preserve">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Zebranie zwołuje Sołtys: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z własnej inicjatywy;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na wniosek członków Rady Sołeckiej;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 xml:space="preserve">na wniosek co najmniej 10 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>pełnoletnich mieszkańców sołectwa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na wniosek Wójta.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 xml:space="preserve">2. Na wniosek osób, o których mowa w ust. 1 pkt. 2-4 Sołtys zwołuje Zebranie </w:t>
      </w:r>
      <w:r w:rsidRPr="00504209">
        <w:rPr>
          <w:rFonts w:ascii="A" w:eastAsia="Times New Roman" w:hAnsi="A" w:cs="A"/>
          <w:sz w:val="24"/>
          <w:szCs w:val="24"/>
        </w:rPr>
        <w:t>na dzień przypadający w ciągu 7 dni od dnia złożenia wniosku.</w:t>
      </w:r>
    </w:p>
    <w:p w:rsidR="000C0676" w:rsidRPr="00504209" w:rsidRDefault="000C0676" w:rsidP="000C0676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</w:rPr>
        <w:t>3. Wnioskodawca zwołania Zebrania proponuje porządek tego Zebrania.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8.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1. W razie przemijającej niemożności sprawowania funkcji Sołtysa Zebranie zwołuje upoważniony przez Sołtysa członek Rady Sołeckiej. Przepisy § 7 stosuje się odpowiednio.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2. W razie ustąpienia Sołtysa, jego śmierci albo trwałej niemożności sprawowania funkcji, Zebranie zwołuje najstarszy wiekiem członek Rady Sołeckiej. Przepisy § 7 stosuje się odpowiednio.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3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. W razie niezwołania Zebrania w terminie określonym w § 7 ust. 2 Zebranie zwołuje Wójt. Do czasu wyboru przewodniczącego Zebranie prowadzi wyznaczony przez Wójta pracownik Urzędu Gminy.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lastRenderedPageBreak/>
        <w:t>4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. W przypadkach określonych w ust. 2 wnioski, o których mowa w § 7 ust. 1 pkt. 2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br/>
        <w:t>i 3 składa się do Wójta.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9.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O Zebraniu zawiadamia się  mieszkańców podając, miejsce, termin i porządek Zebrania 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>poprzez wywieszenie informacji na tablicach ogłoszeń w sołectwie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, co najmniej na 3 dni przed wyznaczonym jego terminem, z zastrzeżeniem § </w:t>
      </w:r>
      <w:r>
        <w:rPr>
          <w:rFonts w:ascii="A" w:eastAsia="Times New Roman" w:hAnsi="A" w:cs="A"/>
          <w:sz w:val="24"/>
          <w:szCs w:val="24"/>
          <w:lang w:eastAsia="pl-PL"/>
        </w:rPr>
        <w:t>18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ust. 3.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10.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Zebranie odbywa się w miarę potrzeb, nie rzadziej jednak niż raz w roku.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11.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1. Obradom Zebrania przewodniczy Sołtys a w przypadkach określonych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br/>
        <w:t xml:space="preserve">w § 8 ust. 1 i 2 osoba zwołująca Zebranie, z zastrzeżeniem  § 8 ust. </w:t>
      </w:r>
      <w:r>
        <w:rPr>
          <w:rFonts w:ascii="A" w:eastAsia="Times New Roman" w:hAnsi="A" w:cs="A"/>
          <w:sz w:val="24"/>
          <w:szCs w:val="24"/>
          <w:lang w:eastAsia="pl-PL"/>
        </w:rPr>
        <w:t>3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Przewodniczący Zebrania prowadzi obrady zgodnie z przyjętym przez Zebranie porządkiem.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3. P</w:t>
      </w:r>
      <w:r w:rsidRPr="00504209">
        <w:rPr>
          <w:rFonts w:ascii="A" w:eastAsia="Times New Roman" w:hAnsi="A" w:cs="A"/>
          <w:sz w:val="24"/>
          <w:szCs w:val="24"/>
        </w:rPr>
        <w:t>rzewodniczący Zebrania zapewnia protokołowanie jego przebiegu.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12.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1. Zebranie podejmuje uchwały zwykłą większością głosów, tzn. liczba głosów "za" musi być większa od liczby głosów "przeciw".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Uchwały Zebrania podejmowane są w głosowaniu jawnym z wyjątkiem przeprowadzenia wyborów oraz odwołania Sołtysa i członków Rady Sołeckiej.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3. Uchwały mogą być sporządzone w formie: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 odrębnego dokumentu;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 zapisu w protokole.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4. Uchwały określone w ust. 3 pkt.1 podpisuje przewodniczący Zebrania.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13.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Z zebrania Wiejskiego sporządza się protokół, który powinien zawierać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br/>
        <w:t>w szczególności: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miejsce i datę Zebrania;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porządek Zebrania;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wykaz podjętych uchwał z określeniem spraw których one dotyczą;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   streszczenie przebiegu obrad;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podpisy przewodniczącego Zebrania i osoby sporządzającej protokół;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5)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do protokołu dołącza się listę obecności mieszkańców uczestniczących w Zebraniu oraz podjęte uchwały.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14.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Jeden egzemplarz protokołu Zebrania wraz z podjętymi uchwałami oraz innymi załącznikami przewodniczący Zebrania przekazuje Wójtowi Gminy w terminie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br/>
        <w:t>7 dni od dnia odbycia Zebrania.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Sołtys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1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5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Do zakresu działania Sołtysa </w:t>
      </w:r>
      <w:r w:rsidRPr="00A037BC">
        <w:rPr>
          <w:rFonts w:ascii="A" w:eastAsia="Times New Roman" w:hAnsi="A" w:cs="A"/>
          <w:sz w:val="24"/>
          <w:szCs w:val="24"/>
          <w:lang w:eastAsia="pl-PL"/>
        </w:rPr>
        <w:t xml:space="preserve">jako organu wykonawczego Sołectwa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należy: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reprezentowanie sołectwa przed organami gminy;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zwoływanie i prowadzenie Zebrań, posiedzeń Rady Sołeckiej oraz przygotowywanie projektów uchwał Zebrania;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wykonywanie uchwał Zebrania;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inicjowanie przedsięwzięć planowanych do realizacji w ramach funduszu sołeckiego;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5)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udział w sesjach Rady Gminy;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6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 xml:space="preserve">składanie na Zebraniu, na zakończenie kadencji, sprawozdania ze swojej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lastRenderedPageBreak/>
        <w:t>działalności;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7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zgłaszanie wniosków do Wójta i Rady Gminy w sprawach dotyczących sołectwa;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</w:rPr>
      </w:pPr>
      <w:r>
        <w:rPr>
          <w:rFonts w:ascii="A" w:eastAsia="Times New Roman" w:hAnsi="A" w:cs="A"/>
          <w:sz w:val="24"/>
          <w:szCs w:val="24"/>
          <w:lang w:eastAsia="pl-PL"/>
        </w:rPr>
        <w:t>8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</w:r>
      <w:r w:rsidRPr="00504209">
        <w:rPr>
          <w:rFonts w:ascii="A" w:eastAsia="Times New Roman" w:hAnsi="A" w:cs="A"/>
          <w:sz w:val="24"/>
          <w:szCs w:val="24"/>
        </w:rPr>
        <w:t>informowanie mieszkańców sołectwa, w sposób zwyczajowo przyjęty, o wszystkich sprawach istotnych dla gminy i sołectwa.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Rada Sołecka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1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6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1.  Rada Sołecka wspomaga działalność Sołtysa.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Rada Sołecka składa się z 2 do 5 członków wybieranych przez Zebranie. Liczbę członków Rady Sołeckiej ustala Zebranie w głosowaniu jawnym.</w:t>
      </w:r>
    </w:p>
    <w:p w:rsidR="000C0676" w:rsidRPr="00504209" w:rsidRDefault="000C0676" w:rsidP="000C0676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3. Przewodniczącym Rady Sołeckiej jest Sołtys.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4. Sołtys zwołuje Posiedzenia Rady Sołeckiej stosownie do potrzeb i przewodniczy jej obradom.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5. Rada Sołecka wyraża swoje stanowisko w formie opinii uchwalanych zwykłą większością głosów.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6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. Członkowie Rady Sołeckiej sprawują swoje funkcje społecznie.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7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. Do kompetencji Rady Sołeckiej należy: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udzielanie pomocy sołtysowi w prowadzeniu i załatwianiu spraw sołectwa;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wspomaganie sołtysa w przygotowywaniu projektów uchwał Zebrania;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inicjowanie działań społecznie użytecznych dla sołectwa i jego mieszkańców oraz przedsięwzięć planowanych do realizacji ze środków funduszu sołeckiego;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wyrażanie opinii w sprawach sołectwa.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Rozdział 4.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center"/>
        <w:rPr>
          <w:rFonts w:ascii="A" w:eastAsia="Times New Roman" w:hAnsi="A" w:cs="A"/>
          <w:b/>
          <w:bCs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ZASADY I TRYB WYBORU SOŁTYSA I RADY SOŁECKIEJ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center"/>
        <w:rPr>
          <w:rFonts w:ascii="A" w:eastAsia="Times New Roman" w:hAnsi="A" w:cs="A"/>
          <w:b/>
          <w:bCs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A" w:eastAsia="Times New Roman" w:hAnsi="A" w:cs="Times New Roman"/>
          <w:sz w:val="24"/>
          <w:szCs w:val="24"/>
          <w:lang w:eastAsia="pl-PL"/>
        </w:rPr>
      </w:pPr>
      <w:r w:rsidRPr="00504209">
        <w:rPr>
          <w:rFonts w:ascii="A" w:eastAsia="Times New Roman" w:hAnsi="A" w:cs="Times New Roman"/>
          <w:b/>
          <w:bCs/>
          <w:sz w:val="24"/>
          <w:szCs w:val="24"/>
          <w:lang w:eastAsia="pl-PL"/>
        </w:rPr>
        <w:t>§ 1</w:t>
      </w:r>
      <w:r>
        <w:rPr>
          <w:rFonts w:ascii="A" w:eastAsia="Times New Roman" w:hAnsi="A" w:cs="Times New Roman"/>
          <w:b/>
          <w:bCs/>
          <w:sz w:val="24"/>
          <w:szCs w:val="24"/>
          <w:lang w:eastAsia="pl-PL"/>
        </w:rPr>
        <w:t>7</w:t>
      </w:r>
      <w:r w:rsidRPr="00504209">
        <w:rPr>
          <w:rFonts w:ascii="A" w:eastAsia="Times New Roman" w:hAnsi="A" w:cs="Times New Roman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>1. Kadencja Sołtysa i Rady Sołeckiej kończy się z dniem zakończenia kadencji Rady Gminy.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A" w:eastAsia="Times New Roman" w:hAnsi="A" w:cs="Times New Roman"/>
          <w:sz w:val="24"/>
          <w:szCs w:val="24"/>
          <w:lang w:eastAsia="pl-PL"/>
        </w:rPr>
      </w:pPr>
      <w:r w:rsidRPr="00504209">
        <w:rPr>
          <w:rFonts w:ascii="A" w:eastAsia="Times New Roman" w:hAnsi="A" w:cs="Times New Roman"/>
          <w:sz w:val="24"/>
          <w:szCs w:val="24"/>
          <w:lang w:eastAsia="pl-PL"/>
        </w:rPr>
        <w:t>2. Po upływie kadencji Sołtys i Rada Sołecka pełnią swoje obowiązki do czasu wyboru nowego Sołtysa i Rady Sołeckiej.</w:t>
      </w:r>
    </w:p>
    <w:p w:rsidR="000C0676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b/>
          <w:bCs/>
          <w:sz w:val="24"/>
          <w:szCs w:val="24"/>
          <w:lang w:eastAsia="pl-PL"/>
        </w:rPr>
      </w:pPr>
    </w:p>
    <w:p w:rsidR="000C0676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§ 18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bCs/>
          <w:sz w:val="24"/>
          <w:szCs w:val="24"/>
          <w:lang w:eastAsia="pl-PL"/>
        </w:rPr>
        <w:t>1.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Wybory Sołtysa i Rady Sołeckiej zarządza Wójt w ciągu </w:t>
      </w:r>
      <w:r>
        <w:rPr>
          <w:rFonts w:ascii="A" w:eastAsia="Times New Roman" w:hAnsi="A" w:cs="A"/>
          <w:sz w:val="24"/>
          <w:szCs w:val="24"/>
          <w:lang w:eastAsia="pl-PL"/>
        </w:rPr>
        <w:t>4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miesięcy od dnia rozpoczęcia kadencji nowo wybranej Rady Gminy.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 Wyboru Sołtysa i Rady Sołeckiej dokonuje się na Zebraniu zwołanym przez Wójta.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rPr>
          <w:rFonts w:ascii="A" w:eastAsia="Times New Roman" w:hAnsi="A" w:cs="Times New Roman"/>
          <w:sz w:val="24"/>
          <w:szCs w:val="24"/>
          <w:lang w:eastAsia="pl-PL"/>
        </w:rPr>
      </w:pPr>
      <w:r w:rsidRPr="00504209">
        <w:rPr>
          <w:rFonts w:ascii="A" w:eastAsia="Times New Roman" w:hAnsi="A" w:cs="Times New Roman"/>
          <w:sz w:val="24"/>
          <w:szCs w:val="24"/>
          <w:lang w:eastAsia="pl-PL"/>
        </w:rPr>
        <w:t xml:space="preserve">      3. Zawiadomienie o zwołaniu Zebrania, Wójt podaje do wiadomości mieszkańców sołectwa co najmniej na 7 dni przed wyznaczonym terminem Zebrania poprzez wywieszenie informacji na tablicach ogłoszeń w sołectwie oraz doręcza Sołtysowi.</w:t>
      </w:r>
    </w:p>
    <w:p w:rsidR="000C0676" w:rsidRPr="00504209" w:rsidRDefault="000C0676" w:rsidP="000C067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08"/>
        <w:jc w:val="both"/>
        <w:rPr>
          <w:rFonts w:ascii="A" w:eastAsia="Times New Roman" w:hAnsi="A" w:cs="Times New Roman"/>
          <w:b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08"/>
        <w:jc w:val="both"/>
        <w:rPr>
          <w:rFonts w:ascii="A" w:eastAsia="Times New Roman" w:hAnsi="A" w:cs="Times New Roman"/>
          <w:sz w:val="24"/>
          <w:szCs w:val="24"/>
          <w:lang w:eastAsia="pl-PL"/>
        </w:rPr>
      </w:pPr>
      <w:r w:rsidRPr="00504209">
        <w:rPr>
          <w:rFonts w:ascii="A" w:eastAsia="Times New Roman" w:hAnsi="A" w:cs="Times New Roman"/>
          <w:b/>
          <w:sz w:val="24"/>
          <w:szCs w:val="24"/>
          <w:lang w:eastAsia="pl-PL"/>
        </w:rPr>
        <w:t>§ </w:t>
      </w:r>
      <w:r>
        <w:rPr>
          <w:rFonts w:ascii="A" w:eastAsia="Times New Roman" w:hAnsi="A" w:cs="Times New Roman"/>
          <w:b/>
          <w:sz w:val="24"/>
          <w:szCs w:val="24"/>
          <w:lang w:eastAsia="pl-PL"/>
        </w:rPr>
        <w:t>19</w:t>
      </w:r>
      <w:r w:rsidRPr="00504209">
        <w:rPr>
          <w:rFonts w:ascii="A" w:eastAsia="Times New Roman" w:hAnsi="A" w:cs="Times New Roman"/>
          <w:b/>
          <w:sz w:val="24"/>
          <w:szCs w:val="24"/>
          <w:lang w:eastAsia="pl-PL"/>
        </w:rPr>
        <w:t>.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 xml:space="preserve"> Spis osób uprawnionych do wyboru </w:t>
      </w:r>
      <w:r>
        <w:rPr>
          <w:rFonts w:ascii="A" w:eastAsia="Times New Roman" w:hAnsi="A" w:cs="Times New Roman"/>
          <w:sz w:val="24"/>
          <w:szCs w:val="24"/>
          <w:lang w:eastAsia="pl-PL"/>
        </w:rPr>
        <w:t>S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 xml:space="preserve">ołtysa i </w:t>
      </w:r>
      <w:r>
        <w:rPr>
          <w:rFonts w:ascii="A" w:eastAsia="Times New Roman" w:hAnsi="A" w:cs="Times New Roman"/>
          <w:sz w:val="24"/>
          <w:szCs w:val="24"/>
          <w:lang w:eastAsia="pl-PL"/>
        </w:rPr>
        <w:t>R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 xml:space="preserve">ady </w:t>
      </w:r>
      <w:r>
        <w:rPr>
          <w:rFonts w:ascii="A" w:eastAsia="Times New Roman" w:hAnsi="A" w:cs="Times New Roman"/>
          <w:sz w:val="24"/>
          <w:szCs w:val="24"/>
          <w:lang w:eastAsia="pl-PL"/>
        </w:rPr>
        <w:t>S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>ołeckiej  sporządza Wójt i przekazuje komisji skrutacyjnej.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rPr>
          <w:rFonts w:ascii="A" w:eastAsia="Times New Roman" w:hAnsi="A" w:cs="Times New Roman"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2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0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Zebraniu zwołanemu 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>dla wyboru Sołtysa i Rady Sołeckiej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przewodniczy przewodniczący Zebrania, wybrany przez Zebranie w głosowaniu jawnym.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lastRenderedPageBreak/>
        <w:t>§ 2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1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1. Wybory przeprowadza komisja skrutacyjna w składzie 3 członków wybranych w głosowaniu spośród obecnych na Zebraniu mieszkańców uprawnionych do głosowania.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Członkiem komisji nie może być osoba kandydująca na Sołtysa lub członka Rady Sołeckiej.</w:t>
      </w:r>
    </w:p>
    <w:p w:rsidR="000C0676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b/>
          <w:bCs/>
          <w:sz w:val="24"/>
          <w:szCs w:val="24"/>
          <w:lang w:eastAsia="pl-PL"/>
        </w:rPr>
      </w:pPr>
    </w:p>
    <w:p w:rsidR="000C0676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2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2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1. Do zadań komisji skrutacyjnej należy:</w:t>
      </w:r>
      <w:r>
        <w:rPr>
          <w:rFonts w:ascii="A" w:eastAsia="Times New Roman" w:hAnsi="A" w:cs="A"/>
          <w:sz w:val="24"/>
          <w:szCs w:val="24"/>
          <w:lang w:eastAsia="pl-PL"/>
        </w:rPr>
        <w:t xml:space="preserve">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 xml:space="preserve">1)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przeprowadzenie głosowania jawnego w sprawie ustalenia liczby wybieranych członków Rady Sołeckiej zgodnie z zasadami określonymi w § 1</w:t>
      </w:r>
      <w:r>
        <w:rPr>
          <w:rFonts w:ascii="A" w:eastAsia="Times New Roman" w:hAnsi="A" w:cs="A"/>
          <w:sz w:val="24"/>
          <w:szCs w:val="24"/>
          <w:lang w:eastAsia="pl-PL"/>
        </w:rPr>
        <w:t>6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ust. 2;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przyjęcie zgłoszeń kandydatów;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przeprowadzenie głosowania;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ustalenie wyników wyborów;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5)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sporządzenie protokołu przeprowadzonych wyborów;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6)</w:t>
      </w:r>
      <w:r>
        <w:rPr>
          <w:rFonts w:ascii="A" w:eastAsia="Times New Roman" w:hAnsi="A" w:cs="A"/>
          <w:sz w:val="24"/>
          <w:szCs w:val="24"/>
          <w:lang w:eastAsia="pl-PL"/>
        </w:rPr>
        <w:tab/>
      </w:r>
      <w:r w:rsidRPr="00504209">
        <w:rPr>
          <w:rFonts w:ascii="A" w:eastAsia="Times New Roman" w:hAnsi="A" w:cs="A"/>
          <w:sz w:val="24"/>
          <w:szCs w:val="24"/>
          <w:lang w:eastAsia="pl-PL"/>
        </w:rPr>
        <w:t>ogłoszenie wyników wyborów.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2. W protokole wpisuje się: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 ustaloną przez Zebranie liczbę wybieranych członków Rady Sołeckiej;</w:t>
      </w:r>
    </w:p>
    <w:p w:rsidR="000C0676" w:rsidRPr="00504209" w:rsidRDefault="000C0676" w:rsidP="000C0676">
      <w:pPr>
        <w:widowControl w:val="0"/>
        <w:tabs>
          <w:tab w:val="left" w:pos="408"/>
          <w:tab w:val="left" w:pos="709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 liczbę osób uprawnionych do głosowania;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 liczbę wydanych kart do głosowania;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3) liczbę oddanych kart do głosowania (wyjętych z urny), w tym: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   a) liczbę kart nieważnych,</w:t>
      </w:r>
    </w:p>
    <w:p w:rsidR="000C0676" w:rsidRPr="00504209" w:rsidRDefault="000C0676" w:rsidP="000C0676">
      <w:pPr>
        <w:widowControl w:val="0"/>
        <w:tabs>
          <w:tab w:val="left" w:pos="408"/>
          <w:tab w:val="left" w:pos="993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   b) liczbę kart ważnych;</w:t>
      </w:r>
    </w:p>
    <w:p w:rsidR="000C0676" w:rsidRPr="00504209" w:rsidRDefault="000C0676" w:rsidP="000C0676">
      <w:pPr>
        <w:widowControl w:val="0"/>
        <w:tabs>
          <w:tab w:val="left" w:pos="408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 liczbę głosów nieważnych;</w:t>
      </w:r>
    </w:p>
    <w:p w:rsidR="000C0676" w:rsidRPr="00504209" w:rsidRDefault="000C0676" w:rsidP="000C0676">
      <w:pPr>
        <w:widowControl w:val="0"/>
        <w:tabs>
          <w:tab w:val="left" w:pos="408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5) liczbę głosów ważnie oddanych na każdego kandydata. </w:t>
      </w:r>
    </w:p>
    <w:p w:rsidR="000C0676" w:rsidRPr="00504209" w:rsidRDefault="000C0676" w:rsidP="000C0676">
      <w:pPr>
        <w:widowControl w:val="0"/>
        <w:tabs>
          <w:tab w:val="left" w:pos="408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 xml:space="preserve"> 3. W protokole, o którym mowa w ust. 2, wymienia się odpowiednio:</w:t>
      </w:r>
    </w:p>
    <w:p w:rsidR="000C0676" w:rsidRPr="00504209" w:rsidRDefault="000C0676" w:rsidP="000C0676">
      <w:pPr>
        <w:widowControl w:val="0"/>
        <w:tabs>
          <w:tab w:val="left" w:pos="408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 imię (imiona) i nazwisko  wybranego Sołtysa;</w:t>
      </w:r>
    </w:p>
    <w:p w:rsidR="000C0676" w:rsidRPr="00504209" w:rsidRDefault="000C0676" w:rsidP="000C0676">
      <w:pPr>
        <w:widowControl w:val="0"/>
        <w:tabs>
          <w:tab w:val="left" w:pos="408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2) imiona i nazwiska wybranych członków Rady Sołeckiej.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4. Protokół przeprowadzonych wyborów stanowi załącznik do protokołu Zebrania. Protokół Zebrania wraz z załącznikami doręcza się Wójtowi w trybie określonym w § 14.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" w:eastAsia="Times New Roman" w:hAnsi="A" w:cs="Times New Roman"/>
          <w:sz w:val="24"/>
          <w:szCs w:val="24"/>
          <w:lang w:eastAsia="pl-PL"/>
        </w:rPr>
      </w:pPr>
      <w:r w:rsidRPr="00504209">
        <w:rPr>
          <w:rFonts w:ascii="A" w:eastAsia="Times New Roman" w:hAnsi="A" w:cs="Times New Roman"/>
          <w:b/>
          <w:bCs/>
          <w:sz w:val="24"/>
          <w:szCs w:val="24"/>
          <w:lang w:eastAsia="pl-PL"/>
        </w:rPr>
        <w:t>§ 2</w:t>
      </w:r>
      <w:r>
        <w:rPr>
          <w:rFonts w:ascii="A" w:eastAsia="Times New Roman" w:hAnsi="A" w:cs="Times New Roman"/>
          <w:b/>
          <w:bCs/>
          <w:sz w:val="24"/>
          <w:szCs w:val="24"/>
          <w:lang w:eastAsia="pl-PL"/>
        </w:rPr>
        <w:t>3</w:t>
      </w:r>
      <w:r w:rsidRPr="00504209">
        <w:rPr>
          <w:rFonts w:ascii="A" w:eastAsia="Times New Roman" w:hAnsi="A" w:cs="Times New Roman"/>
          <w:b/>
          <w:bCs/>
          <w:sz w:val="24"/>
          <w:szCs w:val="24"/>
          <w:lang w:eastAsia="pl-PL"/>
        </w:rPr>
        <w:t>. </w:t>
      </w:r>
      <w:r>
        <w:rPr>
          <w:rFonts w:ascii="A" w:eastAsia="Times New Roman" w:hAnsi="A" w:cs="Times New Roman"/>
          <w:sz w:val="24"/>
          <w:szCs w:val="24"/>
          <w:lang w:eastAsia="pl-PL"/>
        </w:rPr>
        <w:t>1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>. W pierwszej kolejności dokonuje się wyboru Sołtysa a następnie przeprowadza się wybory członków Rady Sołeckiej.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" w:eastAsia="Times New Roman" w:hAnsi="A" w:cs="Times New Roman"/>
          <w:sz w:val="24"/>
          <w:szCs w:val="24"/>
          <w:lang w:eastAsia="pl-PL"/>
        </w:rPr>
      </w:pPr>
      <w:r>
        <w:rPr>
          <w:rFonts w:ascii="A" w:eastAsia="Times New Roman" w:hAnsi="A" w:cs="Times New Roman"/>
          <w:sz w:val="24"/>
          <w:szCs w:val="24"/>
          <w:lang w:eastAsia="pl-PL"/>
        </w:rPr>
        <w:t>2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>. Zgłoszenia kandydatów dokonuje się ustnie na Zebraniu bądź pisemnie. Prawo zgłaszania kandydatów przysługuje mieszkańcom sołectwa uprawnionym do głosowania.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3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. Osoba kandydująca na Sołtysa lub członka Rady Sołeckiej musi wyrazić zgodę na kandydowanie.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4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. W razie nieobecności kandydata na Zebraniu zgłaszający kandydaturę musi przedstawić pisemne oświadczenie kandydata o wyrażeniu zgody na kandydowanie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br/>
        <w:t>z podaniem funkcji na jaką kandyduje.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5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. Komisja przed przystąpieniem do głosowania przedstawia zasady głosowania.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>
        <w:rPr>
          <w:rFonts w:ascii="A" w:eastAsia="Times New Roman" w:hAnsi="A" w:cs="A"/>
          <w:sz w:val="24"/>
          <w:szCs w:val="24"/>
          <w:lang w:eastAsia="pl-PL"/>
        </w:rPr>
        <w:t>6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. Głosowanie odbywa się na odrębnych kartach do głosowania opatrzonych pieczęcią Urzędu Gminy z umieszczonymi nazwiskami i imionami kandydatów według kolejności zgłoszeń. </w:t>
      </w:r>
      <w:r w:rsidRPr="00504209">
        <w:rPr>
          <w:rFonts w:ascii="A" w:eastAsia="Times New Roman" w:hAnsi="A" w:cs="A"/>
          <w:sz w:val="24"/>
          <w:szCs w:val="24"/>
        </w:rPr>
        <w:t xml:space="preserve">Nazwisko i imię (imiona) kandydata jest poprzedzone z lewej strony kratką przeznaczoną na postanowienie znaku "x" oznaczającego głos oddany </w:t>
      </w:r>
      <w:r w:rsidRPr="00504209">
        <w:rPr>
          <w:rFonts w:ascii="A" w:eastAsia="Times New Roman" w:hAnsi="A" w:cs="A"/>
          <w:sz w:val="24"/>
          <w:szCs w:val="24"/>
        </w:rPr>
        <w:br/>
        <w:t>na danego kandydata.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7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. Głosuje się poprzez postawienie znaku "x" </w:t>
      </w:r>
      <w:r w:rsidRPr="00504209">
        <w:rPr>
          <w:rFonts w:ascii="A" w:eastAsia="Times New Roman" w:hAnsi="A" w:cs="A"/>
          <w:sz w:val="24"/>
          <w:szCs w:val="24"/>
        </w:rPr>
        <w:t xml:space="preserve">(dwóch przecinających się </w:t>
      </w:r>
      <w:r w:rsidRPr="00504209">
        <w:rPr>
          <w:rFonts w:ascii="A" w:eastAsia="Times New Roman" w:hAnsi="A" w:cs="A"/>
          <w:sz w:val="24"/>
          <w:szCs w:val="24"/>
        </w:rPr>
        <w:br/>
        <w:t xml:space="preserve">w obrębie kratki linii)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w kratce obok nazwiska wybieranego kandydata.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lastRenderedPageBreak/>
        <w:t>8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. W wyborach Sołtysa wyborca stawia znak "x" przy jednym nazwisku.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9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. W wyborach członków Rady Sołeckiej wyborca stawia znak "x" przy nazwiskach maksymalnie tylu kandydatów ilu członków liczy Rada Sołecka.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10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. Nieważne są karty do głosowania: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 całkowicie przedarte;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color w:val="FF0000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2) inne niż określone w ust. </w:t>
      </w:r>
      <w:r>
        <w:rPr>
          <w:rFonts w:ascii="A" w:eastAsia="Times New Roman" w:hAnsi="A" w:cs="A"/>
          <w:sz w:val="24"/>
          <w:szCs w:val="24"/>
          <w:lang w:eastAsia="pl-PL"/>
        </w:rPr>
        <w:t>6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. 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</w:rPr>
      </w:pPr>
      <w:r>
        <w:rPr>
          <w:rFonts w:ascii="A" w:eastAsia="Times New Roman" w:hAnsi="A" w:cs="A"/>
          <w:sz w:val="24"/>
          <w:szCs w:val="24"/>
          <w:lang w:eastAsia="pl-PL"/>
        </w:rPr>
        <w:tab/>
        <w:t>11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. W wyborach  Sołtysa z</w:t>
      </w:r>
      <w:r w:rsidRPr="00504209">
        <w:rPr>
          <w:rFonts w:ascii="A" w:eastAsia="Times New Roman" w:hAnsi="A" w:cs="A"/>
          <w:sz w:val="24"/>
          <w:szCs w:val="24"/>
        </w:rPr>
        <w:t>a nieważny uznaje się głos:</w:t>
      </w:r>
    </w:p>
    <w:p w:rsidR="000C0676" w:rsidRPr="00504209" w:rsidRDefault="000C0676" w:rsidP="000C067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</w:rPr>
        <w:t>1) oddany na karcie do głosowania, na której wyborca postawił znak "x" przy więcej niż jednym nazwisku kandydata;</w:t>
      </w:r>
    </w:p>
    <w:p w:rsidR="000C0676" w:rsidRPr="00504209" w:rsidRDefault="000C0676" w:rsidP="000C067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</w:rPr>
        <w:t>2) oddany na karcie do głosowania, na której wyborca nie postawił znaku "x" przy żadnym z nazwisk kandydatów.</w:t>
      </w:r>
    </w:p>
    <w:p w:rsidR="000C0676" w:rsidRPr="00504209" w:rsidRDefault="000C0676" w:rsidP="000C0676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</w:rPr>
      </w:pPr>
      <w:r>
        <w:rPr>
          <w:rFonts w:ascii="A" w:eastAsia="Times New Roman" w:hAnsi="A" w:cs="A"/>
          <w:sz w:val="24"/>
          <w:szCs w:val="24"/>
        </w:rPr>
        <w:tab/>
        <w:t>12</w:t>
      </w:r>
      <w:r w:rsidRPr="00504209">
        <w:rPr>
          <w:rFonts w:ascii="A" w:eastAsia="Times New Roman" w:hAnsi="A" w:cs="A"/>
          <w:sz w:val="24"/>
          <w:szCs w:val="24"/>
        </w:rPr>
        <w:t xml:space="preserve">.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W wyborach członków Rady Sołeckiej z</w:t>
      </w:r>
      <w:r w:rsidRPr="00504209">
        <w:rPr>
          <w:rFonts w:ascii="A" w:eastAsia="Times New Roman" w:hAnsi="A" w:cs="A"/>
          <w:sz w:val="24"/>
          <w:szCs w:val="24"/>
        </w:rPr>
        <w:t>a nieważny uznaje się głos:</w:t>
      </w:r>
    </w:p>
    <w:p w:rsidR="000C0676" w:rsidRPr="00504209" w:rsidRDefault="000C0676" w:rsidP="000C067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</w:rPr>
        <w:t xml:space="preserve">1) oddany na karcie do głosowania, na której wyborca postawił znak "x" obok nazwisk    większej liczby kandydatów niż liczba wybieranych członków Rady Sołeckiej; </w:t>
      </w:r>
    </w:p>
    <w:p w:rsidR="000C0676" w:rsidRPr="00504209" w:rsidRDefault="000C0676" w:rsidP="000C067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</w:rPr>
        <w:t>2) oddany na karcie do głosowania, na której wyborca nie postawił znaku "x" przy żadnym z nazwisk kandydatów.</w:t>
      </w:r>
    </w:p>
    <w:p w:rsidR="000C0676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b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sz w:val="24"/>
          <w:szCs w:val="24"/>
          <w:lang w:eastAsia="pl-PL"/>
        </w:rPr>
        <w:t>§ 2</w:t>
      </w:r>
      <w:r>
        <w:rPr>
          <w:rFonts w:ascii="A" w:eastAsia="Times New Roman" w:hAnsi="A" w:cs="A"/>
          <w:b/>
          <w:sz w:val="24"/>
          <w:szCs w:val="24"/>
          <w:lang w:eastAsia="pl-PL"/>
        </w:rPr>
        <w:t>4</w:t>
      </w:r>
      <w:r w:rsidRPr="00504209">
        <w:rPr>
          <w:rFonts w:ascii="A" w:eastAsia="Times New Roman" w:hAnsi="A" w:cs="A"/>
          <w:b/>
          <w:sz w:val="24"/>
          <w:szCs w:val="24"/>
          <w:lang w:eastAsia="pl-PL"/>
        </w:rPr>
        <w:t>.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1. Jeżeli dwóch lub więcej kandydatów na Sołtysa otrzyma równą liczbę głosów uprawniającą do objęcia funkcji Sołtysa komisja stwierdza ten fakt w protokole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br/>
        <w:t>i  zarządza ponowne głosowanie.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 W głosowaniu ponownym uczestniczą tylko kandydaci, o których mowa w ust. 1.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3. Jeżeli dwóch lub więcej kandydatów na członków Rady Sołeckiej otrzyma równą liczbę głosów uprawniającą do objęcia funkcji członka Rady Sołeckiej, a liczba członków Rady Sołeckiej tak wybranych byłaby większa od maksymalnej</w:t>
      </w:r>
      <w:r>
        <w:rPr>
          <w:rFonts w:ascii="A" w:eastAsia="Times New Roman" w:hAnsi="A" w:cs="A"/>
          <w:sz w:val="24"/>
          <w:szCs w:val="24"/>
          <w:lang w:eastAsia="pl-PL"/>
        </w:rPr>
        <w:t xml:space="preserve"> liczby ustalonej zgodnie z § 22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ust. 1 pkt 1 komisja stwierdza ten fakt w protokole – o wyborze rozstrzyga losowanie przeprowadzone przez komisję. Tryb przeprowadzenia losowania ustala komisja i przedstawia go Zebraniu.</w:t>
      </w:r>
    </w:p>
    <w:p w:rsidR="000C0676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b/>
          <w:bCs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2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5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1. Za wybranego Sołtysa uważa się kandydata, który uzyskał największą liczbę głosów.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Za wybranych członków Rady Sołeckiej uważa się kandydatów, którzy uzyskali kolejno największą liczbę głosów.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center"/>
        <w:rPr>
          <w:rFonts w:ascii="A" w:eastAsia="Times New Roman" w:hAnsi="A" w:cs="A"/>
          <w:b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center"/>
        <w:rPr>
          <w:rFonts w:ascii="A" w:eastAsia="Times New Roman" w:hAnsi="A" w:cs="A"/>
          <w:b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sz w:val="24"/>
          <w:szCs w:val="24"/>
          <w:lang w:eastAsia="pl-PL"/>
        </w:rPr>
        <w:t>Rozdział 5.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center"/>
        <w:rPr>
          <w:rFonts w:ascii="A" w:eastAsia="Times New Roman" w:hAnsi="A" w:cs="A"/>
          <w:b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center"/>
        <w:rPr>
          <w:rFonts w:ascii="A" w:eastAsia="Times New Roman" w:hAnsi="A" w:cs="A"/>
          <w:b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sz w:val="24"/>
          <w:szCs w:val="24"/>
          <w:lang w:eastAsia="pl-PL"/>
        </w:rPr>
        <w:t>ODWOŁANIE, SOŁTYSA, (CZŁONKA) CZŁONKÓW RADY SOŁECKIEJ.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center"/>
        <w:rPr>
          <w:rFonts w:ascii="A" w:eastAsia="Times New Roman" w:hAnsi="A" w:cs="A"/>
          <w:b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sz w:val="24"/>
          <w:szCs w:val="24"/>
          <w:lang w:eastAsia="pl-PL"/>
        </w:rPr>
        <w:t>WYBORY UZUPEŁNIAJĄCE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2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6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1. Sołtys lub członkowie (członek) Rady Sołeckiej mogą być przez Zebranie odwołani przed upływem kadencji.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Z wnioskiem o odwołanie Sołtysa lub członków (członka) Rady Sołeckiej mogą wystąpić stali mieszkańcy Sołectwa, w liczbie co najmniej dziesięciu, uprawnieni do głosowania.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3. Z wnioskiem o odwołanie członków (członka) Rady Sołeckiej może wystąpić Sołtys.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4. Wniosek o odwołanie Sołtysa lub członków (członka) Rady Sołeckiej wymaga formy pisemnej i uzasadnienia przyczyny odwołania. Do wniosku, o którym mowa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br/>
      </w:r>
      <w:r w:rsidRPr="00504209">
        <w:rPr>
          <w:rFonts w:ascii="A" w:eastAsia="Times New Roman" w:hAnsi="A" w:cs="A"/>
          <w:sz w:val="24"/>
          <w:szCs w:val="24"/>
          <w:lang w:eastAsia="pl-PL"/>
        </w:rPr>
        <w:lastRenderedPageBreak/>
        <w:t>w ust. 2 należy załączyć listę z podpisami osób popierających wniosek.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5. Wniosek o odwołanie Sołtysa składa się do Zebrania za pośrednictwem Wójta.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6. Wniosek mieszkańców o odwołanie członków (członka) Rady Sołeckiej składa się do Zebrania za pośrednictwem Sołtysa.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2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7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1. Zebranie dla odwołania: </w:t>
      </w:r>
    </w:p>
    <w:p w:rsidR="000C0676" w:rsidRPr="00504209" w:rsidRDefault="000C0676" w:rsidP="000C067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Sołtysa zwołuje Wójt; do czasu wyboru przewodniczącego Zebranie prowadzi wyznaczony przez Wójta pracownik Urzędu Gminy;</w:t>
      </w:r>
    </w:p>
    <w:p w:rsidR="000C0676" w:rsidRPr="00504209" w:rsidRDefault="000C0676" w:rsidP="000C067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członków (członka)  Rady Sołeckiej zwołuje Sołtys.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Przed głosowaniem w sprawie odwołania Sołtysa lub członków (członka) Rady Sołeckiej należy osobom tym umożliwić złożenie wyjaśnień.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3. Odwołanie następuje w głosowaniu tajnym, zwykłą większością głosów.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firstLine="1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4. Karta do głosowania zawiera pytanie: 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 „Czy jest Pan / Pani za odwołaniem Sołtysa ……………… ………………” lub;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A" w:eastAsia="Times New Roman" w:hAnsi="A" w:cs="A"/>
          <w:sz w:val="16"/>
          <w:szCs w:val="16"/>
          <w:lang w:eastAsia="pl-PL"/>
        </w:rPr>
      </w:pPr>
      <w:r w:rsidRPr="00504209">
        <w:rPr>
          <w:rFonts w:ascii="A" w:eastAsia="Times New Roman" w:hAnsi="A" w:cs="A"/>
          <w:i/>
          <w:sz w:val="16"/>
          <w:szCs w:val="16"/>
          <w:lang w:eastAsia="pl-PL"/>
        </w:rPr>
        <w:t xml:space="preserve">                                                                                                                      (imię)              (nazwisko)</w:t>
      </w:r>
    </w:p>
    <w:p w:rsidR="000C0676" w:rsidRPr="00504209" w:rsidRDefault="000C0676" w:rsidP="000C0676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hanging="1466"/>
        <w:contextualSpacing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„Czy jest Pan / Pani za odwołaniem członków (członka)  Rady Sołeckiej.</w:t>
      </w:r>
    </w:p>
    <w:p w:rsidR="000C0676" w:rsidRPr="00504209" w:rsidRDefault="000C0676" w:rsidP="000C067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993" w:hanging="709"/>
        <w:contextualSpacing/>
        <w:rPr>
          <w:rFonts w:ascii="A" w:eastAsia="Times New Roman" w:hAnsi="A" w:cs="A"/>
          <w:sz w:val="16"/>
          <w:szCs w:val="16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………………. ……………….  </w:t>
      </w:r>
      <w:r w:rsidRPr="00504209">
        <w:rPr>
          <w:rFonts w:ascii="A" w:eastAsia="Times New Roman" w:hAnsi="A" w:cs="A"/>
          <w:i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</w:t>
      </w:r>
      <w:r w:rsidRPr="00504209">
        <w:rPr>
          <w:rFonts w:ascii="A" w:eastAsia="Times New Roman" w:hAnsi="A" w:cs="A"/>
          <w:i/>
          <w:sz w:val="16"/>
          <w:szCs w:val="16"/>
          <w:lang w:eastAsia="pl-PL"/>
        </w:rPr>
        <w:t>(imię)              (nazwisko)</w:t>
      </w:r>
    </w:p>
    <w:p w:rsidR="000C0676" w:rsidRPr="00504209" w:rsidRDefault="000C0676" w:rsidP="000C067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" w:eastAsia="Times New Roman" w:hAnsi="A" w:cs="A"/>
          <w:i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</w:rPr>
        <w:t>Na karcie do głosowania, w obrębie imienia (imion) i nazwiska (nazwisk) zamieszcza się również wyrazy: "tak" i "nie" z kratkami z lewej strony przeznaczonymi na postawienie znaku „x” przy odpowiedzi, którą wybrał głosujący.</w:t>
      </w:r>
      <w:r w:rsidRPr="00504209">
        <w:rPr>
          <w:rFonts w:ascii="A" w:eastAsia="Times New Roman" w:hAnsi="A" w:cs="A"/>
          <w:i/>
          <w:sz w:val="24"/>
          <w:szCs w:val="24"/>
          <w:lang w:eastAsia="pl-PL"/>
        </w:rPr>
        <w:t xml:space="preserve">                                                                                            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</w:t>
      </w:r>
      <w:r w:rsidRPr="00504209">
        <w:rPr>
          <w:rFonts w:ascii="A" w:eastAsia="Times New Roman" w:hAnsi="A" w:cs="A"/>
          <w:sz w:val="24"/>
          <w:szCs w:val="24"/>
        </w:rPr>
        <w:t>5. Głosowanie polega na udzieleniu odpowiedzi "tak" lub "nie"  na postawione pytanie.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 Głosuje się poprzez postawienie znaku "x" </w:t>
      </w:r>
      <w:r w:rsidRPr="00504209">
        <w:rPr>
          <w:rFonts w:ascii="A" w:eastAsia="Times New Roman" w:hAnsi="A" w:cs="A"/>
          <w:sz w:val="24"/>
          <w:szCs w:val="24"/>
        </w:rPr>
        <w:t xml:space="preserve">(dwóch przecinających się </w:t>
      </w:r>
      <w:r w:rsidRPr="00504209">
        <w:rPr>
          <w:rFonts w:ascii="A" w:eastAsia="Times New Roman" w:hAnsi="A" w:cs="A"/>
          <w:sz w:val="24"/>
          <w:szCs w:val="24"/>
        </w:rPr>
        <w:br/>
        <w:t xml:space="preserve">w obrębie kratki linii)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w kratce obok wybranej odpowiedzi.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6. Nieważne są karty do głosowania: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całkowicie przedarte;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inne niż określone w ust. 4.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firstLine="18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7. Z</w:t>
      </w:r>
      <w:r w:rsidRPr="00504209">
        <w:rPr>
          <w:rFonts w:ascii="A" w:eastAsia="Times New Roman" w:hAnsi="A" w:cs="A"/>
          <w:sz w:val="24"/>
          <w:szCs w:val="24"/>
        </w:rPr>
        <w:t>a nieważny uznaje się głos:</w:t>
      </w:r>
    </w:p>
    <w:p w:rsidR="000C0676" w:rsidRPr="00504209" w:rsidRDefault="000C0676" w:rsidP="000C0676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</w:rPr>
        <w:t>1)</w:t>
      </w:r>
      <w:r w:rsidRPr="00504209">
        <w:rPr>
          <w:rFonts w:ascii="A" w:eastAsia="Times New Roman" w:hAnsi="A" w:cs="A"/>
          <w:sz w:val="24"/>
          <w:szCs w:val="24"/>
        </w:rPr>
        <w:tab/>
        <w:t xml:space="preserve">oddany na karcie do głosowania, na której wyborca postawił znak "x" przy odpowiedzi "tak" i "nie";  </w:t>
      </w:r>
    </w:p>
    <w:p w:rsidR="000C0676" w:rsidRPr="00504209" w:rsidRDefault="000C0676" w:rsidP="000C0676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</w:rPr>
        <w:t>2)</w:t>
      </w:r>
      <w:r w:rsidRPr="00504209">
        <w:rPr>
          <w:rFonts w:ascii="A" w:eastAsia="Times New Roman" w:hAnsi="A" w:cs="A"/>
          <w:sz w:val="24"/>
          <w:szCs w:val="24"/>
        </w:rPr>
        <w:tab/>
        <w:t xml:space="preserve">oddany na karcie do głosowania, na której wyborca nie postawił znaku "x" przy żadnej odpowiedzi.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color w:val="008000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28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1. Głosowanie przeprowadza komisja skrutacyjna w składzie 3 członków wybranych spośród obecnych na Zebraniu stałych mieszkańców uprawnionych do głosowania. Przepis § </w:t>
      </w:r>
      <w:r>
        <w:rPr>
          <w:rFonts w:ascii="A" w:eastAsia="Times New Roman" w:hAnsi="A" w:cs="A"/>
          <w:sz w:val="24"/>
          <w:szCs w:val="24"/>
          <w:lang w:eastAsia="pl-PL"/>
        </w:rPr>
        <w:t>19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stosuje się odpowiednio.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Członkiem komisji nie może być  Sołtys lub członek Rady Sołeckiej którego dotyczy głosowanie.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29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1. Do zadań komisji należy: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przeprowadzenie głosowania;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ustalenie wyników głosowania;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sporządzenie protokołu wyników głosowania;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    ogłoszenie wyników głosowania.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2. W protokole wyników głosowania wpisuje się liczby:</w:t>
      </w:r>
    </w:p>
    <w:p w:rsidR="000C0676" w:rsidRPr="00504209" w:rsidRDefault="000C0676" w:rsidP="000C0676">
      <w:pPr>
        <w:widowControl w:val="0"/>
        <w:tabs>
          <w:tab w:val="left" w:pos="408"/>
          <w:tab w:val="left" w:pos="709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 osób uprawnionych do głosowania;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 wydanych kart do głosowania;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3) oddanych kart do głosowania (wyjętych z urny), w tym: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lastRenderedPageBreak/>
        <w:t xml:space="preserve">    a) kart nieważnych,</w:t>
      </w:r>
    </w:p>
    <w:p w:rsidR="000C0676" w:rsidRPr="00504209" w:rsidRDefault="000C0676" w:rsidP="000C0676">
      <w:pPr>
        <w:widowControl w:val="0"/>
        <w:tabs>
          <w:tab w:val="left" w:pos="408"/>
          <w:tab w:val="left" w:pos="993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   b) kart ważnych;</w:t>
      </w:r>
    </w:p>
    <w:p w:rsidR="000C0676" w:rsidRPr="00504209" w:rsidRDefault="000C0676" w:rsidP="000C0676">
      <w:pPr>
        <w:widowControl w:val="0"/>
        <w:tabs>
          <w:tab w:val="left" w:pos="408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 głosów nieważnych;</w:t>
      </w:r>
    </w:p>
    <w:p w:rsidR="000C0676" w:rsidRPr="00504209" w:rsidRDefault="000C0676" w:rsidP="000C0676">
      <w:pPr>
        <w:widowControl w:val="0"/>
        <w:tabs>
          <w:tab w:val="left" w:pos="408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5) ważnie oddanych głosów </w:t>
      </w:r>
      <w:r w:rsidRPr="00504209">
        <w:rPr>
          <w:rFonts w:ascii="A" w:eastAsia="Times New Roman" w:hAnsi="A" w:cs="A"/>
          <w:sz w:val="24"/>
          <w:szCs w:val="24"/>
        </w:rPr>
        <w:t xml:space="preserve">"tak" i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ważnie oddanych głosów </w:t>
      </w:r>
      <w:r w:rsidRPr="00504209">
        <w:rPr>
          <w:rFonts w:ascii="A" w:eastAsia="Times New Roman" w:hAnsi="A" w:cs="A"/>
          <w:sz w:val="24"/>
          <w:szCs w:val="24"/>
        </w:rPr>
        <w:t xml:space="preserve">"nie" 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. </w:t>
      </w:r>
    </w:p>
    <w:p w:rsidR="000C0676" w:rsidRPr="00504209" w:rsidRDefault="000C0676" w:rsidP="000C0676">
      <w:pPr>
        <w:widowControl w:val="0"/>
        <w:tabs>
          <w:tab w:val="left" w:pos="408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 xml:space="preserve"> 3. W protokole, o którym mowa w ust. 2, wpisuje się odpowiednio:</w:t>
      </w:r>
    </w:p>
    <w:p w:rsidR="000C0676" w:rsidRPr="00504209" w:rsidRDefault="000C0676" w:rsidP="000C0676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 funkcję oraz imię (imiona) i nazwisko (nazwiska) osób, których dotyczy głosowanie;</w:t>
      </w:r>
    </w:p>
    <w:p w:rsidR="000C0676" w:rsidRPr="00504209" w:rsidRDefault="000C0676" w:rsidP="000C0676">
      <w:pPr>
        <w:widowControl w:val="0"/>
        <w:tabs>
          <w:tab w:val="left" w:pos="408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 wynik głosowania.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4. Protokół wyników głosowania stanowi załącznik do protokołu Zebrania. Protokół Zebrania wraz z załącznikami doręcza się Wójtowi w trybie określonym w § 14.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sz w:val="24"/>
          <w:szCs w:val="24"/>
          <w:lang w:eastAsia="pl-PL"/>
        </w:rPr>
        <w:t xml:space="preserve">§ </w:t>
      </w:r>
      <w:r>
        <w:rPr>
          <w:rFonts w:ascii="A" w:eastAsia="Times New Roman" w:hAnsi="A" w:cs="A"/>
          <w:b/>
          <w:sz w:val="24"/>
          <w:szCs w:val="24"/>
          <w:lang w:eastAsia="pl-PL"/>
        </w:rPr>
        <w:t>30</w:t>
      </w:r>
      <w:r w:rsidRPr="00504209">
        <w:rPr>
          <w:rFonts w:ascii="A" w:eastAsia="Times New Roman" w:hAnsi="A" w:cs="A"/>
          <w:b/>
          <w:sz w:val="24"/>
          <w:szCs w:val="24"/>
          <w:lang w:eastAsia="pl-PL"/>
        </w:rPr>
        <w:t>.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1. Odwołanie z funkcji Sołtysa lub członków (członka) Rady Sołeckiej następuje w przypadku:</w:t>
      </w:r>
    </w:p>
    <w:p w:rsidR="000C0676" w:rsidRPr="00504209" w:rsidRDefault="000C0676" w:rsidP="000C06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pisemnego zrzeczenia się funkcji;</w:t>
      </w:r>
    </w:p>
    <w:p w:rsidR="000C0676" w:rsidRPr="00504209" w:rsidRDefault="000C0676" w:rsidP="000C06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odwołania przez Zebranie.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 W przypadku odwołania z funkcji Sołtysa lub członków (członka) Rady Sołeckiej, Wójt w ciągu jednego miesiąca od daty zdarzenia, o którym mowa w ust. 1, zarządza wybory przedterminowe lub uzupełniające.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3. Przepis ust. 2 stosuje się odpowiednio w przypadku śmierci sołtysa lub członka rady sołeckiej.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color w:val="FF0000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4. Do wyborów przedterminowych i uzupełniających przepisy § </w:t>
      </w:r>
      <w:r w:rsidRPr="00871EEA">
        <w:rPr>
          <w:rFonts w:ascii="A" w:eastAsia="Times New Roman" w:hAnsi="A" w:cs="A"/>
          <w:sz w:val="24"/>
          <w:szCs w:val="24"/>
          <w:lang w:eastAsia="pl-PL"/>
        </w:rPr>
        <w:t>18 - 25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, stosuje się odpowiednio. </w:t>
      </w:r>
    </w:p>
    <w:p w:rsidR="000C0676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b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sz w:val="24"/>
          <w:szCs w:val="24"/>
          <w:lang w:eastAsia="pl-PL"/>
        </w:rPr>
        <w:t>§ 3</w:t>
      </w:r>
      <w:r>
        <w:rPr>
          <w:rFonts w:ascii="A" w:eastAsia="Times New Roman" w:hAnsi="A" w:cs="A"/>
          <w:b/>
          <w:sz w:val="24"/>
          <w:szCs w:val="24"/>
          <w:lang w:eastAsia="pl-PL"/>
        </w:rPr>
        <w:t>1</w:t>
      </w:r>
      <w:r w:rsidRPr="00504209">
        <w:rPr>
          <w:rFonts w:ascii="A" w:eastAsia="Times New Roman" w:hAnsi="A" w:cs="A"/>
          <w:b/>
          <w:sz w:val="24"/>
          <w:szCs w:val="24"/>
          <w:lang w:eastAsia="pl-PL"/>
        </w:rPr>
        <w:t>.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 1. Kadencja Sołtysa i członków (członka) Rady Sołeckiej wybranych w wyborach przedterminowych lub uzupełniających kończy się z dniem określonym w § </w:t>
      </w:r>
      <w:r w:rsidRPr="00871EEA">
        <w:rPr>
          <w:rFonts w:ascii="A" w:eastAsia="Times New Roman" w:hAnsi="A" w:cs="A"/>
          <w:sz w:val="24"/>
          <w:szCs w:val="24"/>
          <w:lang w:eastAsia="pl-PL"/>
        </w:rPr>
        <w:t>17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ust. 1.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2. Do Sołtysa i członków (członka) Rady Sołeckiej wybranych w wyborach przedterminowych lub uzupełniających przepisy § </w:t>
      </w:r>
      <w:r w:rsidRPr="00871EEA">
        <w:rPr>
          <w:rFonts w:ascii="A" w:eastAsia="Times New Roman" w:hAnsi="A" w:cs="A"/>
          <w:sz w:val="24"/>
          <w:szCs w:val="24"/>
          <w:lang w:eastAsia="pl-PL"/>
        </w:rPr>
        <w:t>17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ust. 2 stosuje się odpowiednio.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center"/>
        <w:rPr>
          <w:rFonts w:ascii="A" w:eastAsia="Times New Roman" w:hAnsi="A" w:cs="A"/>
          <w:b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center"/>
        <w:rPr>
          <w:rFonts w:ascii="A" w:eastAsia="Times New Roman" w:hAnsi="A" w:cs="A"/>
          <w:b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sz w:val="24"/>
          <w:szCs w:val="24"/>
          <w:lang w:eastAsia="pl-PL"/>
        </w:rPr>
        <w:t>Rozdział 6.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center"/>
        <w:rPr>
          <w:rFonts w:ascii="A" w:eastAsia="Times New Roman" w:hAnsi="A" w:cs="A"/>
          <w:b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center"/>
        <w:rPr>
          <w:rFonts w:ascii="A" w:eastAsia="Times New Roman" w:hAnsi="A" w:cs="A"/>
          <w:b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sz w:val="24"/>
          <w:szCs w:val="24"/>
          <w:lang w:eastAsia="pl-PL"/>
        </w:rPr>
        <w:t>WAŻNOŚĆ WYBORÓW</w:t>
      </w:r>
    </w:p>
    <w:p w:rsidR="000C0676" w:rsidRPr="00504209" w:rsidRDefault="000C0676" w:rsidP="000C0676">
      <w:pPr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b/>
          <w:bCs/>
          <w:sz w:val="24"/>
          <w:szCs w:val="24"/>
        </w:rPr>
        <w:t>§ 3</w:t>
      </w:r>
      <w:r>
        <w:rPr>
          <w:rFonts w:ascii="A" w:eastAsia="Times New Roman" w:hAnsi="A" w:cs="A"/>
          <w:b/>
          <w:bCs/>
          <w:sz w:val="24"/>
          <w:szCs w:val="24"/>
        </w:rPr>
        <w:t>2</w:t>
      </w:r>
      <w:r w:rsidRPr="00504209">
        <w:rPr>
          <w:rFonts w:ascii="A" w:eastAsia="Times New Roman" w:hAnsi="A" w:cs="A"/>
          <w:b/>
          <w:bCs/>
          <w:sz w:val="24"/>
          <w:szCs w:val="24"/>
        </w:rPr>
        <w:t>. </w:t>
      </w:r>
      <w:r w:rsidRPr="00504209">
        <w:rPr>
          <w:rFonts w:ascii="A" w:eastAsia="Times New Roman" w:hAnsi="A" w:cs="A"/>
          <w:sz w:val="24"/>
          <w:szCs w:val="24"/>
        </w:rPr>
        <w:t>1. Protest przeciwko ważności wyboru Sołtysa lub wyborów członków (członka) Rady Sołeckiej wnosi się na piśmie do Rady Gminy w ciągu 7 dni od dnia wyborów.</w:t>
      </w:r>
    </w:p>
    <w:p w:rsidR="000C0676" w:rsidRPr="00504209" w:rsidRDefault="000C0676" w:rsidP="000C0676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</w:rPr>
        <w:t>2. Prawo do wniesienia protestu przysługuje każdemu mieszkańcowi sołectwa posiadającemu prawo wybierania.</w:t>
      </w:r>
    </w:p>
    <w:p w:rsidR="000C0676" w:rsidRPr="00504209" w:rsidRDefault="000C0676" w:rsidP="000C0676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</w:rPr>
        <w:t>3. Wnoszący protest powinien sformułować w nim zarzuty oraz wskazać dowody, na których opiera swoje zarzuty.</w:t>
      </w:r>
    </w:p>
    <w:p w:rsidR="000C0676" w:rsidRPr="00504209" w:rsidRDefault="000C0676" w:rsidP="000C0676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</w:rPr>
        <w:t>4. Rada Gminy rozpatruje protest nie później niż w 60 dniu po dniu jego wniesienia.</w:t>
      </w:r>
    </w:p>
    <w:p w:rsidR="000C0676" w:rsidRDefault="000C0676" w:rsidP="000C0676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</w:rPr>
        <w:t xml:space="preserve">5. Uznając zasadność zarzutów Rada Gminy, podejmuje  uchwałę o nieważności wyboru Sołtysa lub wyborów członków (członka) Rady Sołeckiej.  </w:t>
      </w:r>
    </w:p>
    <w:p w:rsidR="000C0676" w:rsidRPr="00504209" w:rsidRDefault="000C0676" w:rsidP="000C0676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>
        <w:rPr>
          <w:rFonts w:ascii="A" w:eastAsia="Times New Roman" w:hAnsi="A" w:cs="A"/>
          <w:sz w:val="24"/>
          <w:szCs w:val="24"/>
        </w:rPr>
        <w:t>6</w:t>
      </w:r>
      <w:r w:rsidRPr="00504209">
        <w:rPr>
          <w:rFonts w:ascii="A" w:eastAsia="Times New Roman" w:hAnsi="A" w:cs="A"/>
          <w:sz w:val="24"/>
          <w:szCs w:val="24"/>
        </w:rPr>
        <w:t>. W razie podjęcia przez Radę Gminy uchwały o nieważności wyboru Sołtysa lub wyborów członków (członka) Rady Sołeckiej Wójt, w ciągu 60 dni od dnia podjęcia uchwały, zarządza wybory ponowne w zakresie unieważnienia. Wybory ponowne przeprowadza się na zasadach i w trybie przewidzianych w Statucie.</w:t>
      </w:r>
    </w:p>
    <w:p w:rsidR="000C0676" w:rsidRPr="00504209" w:rsidRDefault="000C0676" w:rsidP="000C0676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>
        <w:rPr>
          <w:rFonts w:ascii="A" w:eastAsia="Times New Roman" w:hAnsi="A" w:cs="A"/>
          <w:sz w:val="24"/>
          <w:szCs w:val="24"/>
        </w:rPr>
        <w:lastRenderedPageBreak/>
        <w:t>7</w:t>
      </w:r>
      <w:r w:rsidRPr="00504209">
        <w:rPr>
          <w:rFonts w:ascii="A" w:eastAsia="Times New Roman" w:hAnsi="A" w:cs="A"/>
          <w:sz w:val="24"/>
          <w:szCs w:val="24"/>
        </w:rPr>
        <w:t>. Protest zostaje oddalony jeżeli został złożony z naruszeniem terminu, o którym mowa w ust. 1.</w:t>
      </w:r>
    </w:p>
    <w:p w:rsidR="000C0676" w:rsidRPr="00504209" w:rsidRDefault="000C0676" w:rsidP="000C0676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>
        <w:rPr>
          <w:rFonts w:ascii="A" w:eastAsia="Times New Roman" w:hAnsi="A" w:cs="A"/>
          <w:sz w:val="24"/>
          <w:szCs w:val="24"/>
        </w:rPr>
        <w:t>8</w:t>
      </w:r>
      <w:r w:rsidRPr="00504209">
        <w:rPr>
          <w:rFonts w:ascii="A" w:eastAsia="Times New Roman" w:hAnsi="A" w:cs="A"/>
          <w:sz w:val="24"/>
          <w:szCs w:val="24"/>
        </w:rPr>
        <w:t xml:space="preserve">. Rada Gminy pozostawia bez dalszego biegu protest wniesiony przez osobę do tego nieuprawnioną lub niespełniający warunków określonych w </w:t>
      </w:r>
      <w:r w:rsidRPr="004E71DC">
        <w:rPr>
          <w:rFonts w:ascii="A" w:eastAsia="Times New Roman" w:hAnsi="A" w:cs="A"/>
          <w:sz w:val="24"/>
          <w:szCs w:val="24"/>
        </w:rPr>
        <w:t xml:space="preserve">ust. 1 i ust. 3. </w:t>
      </w:r>
      <w:r w:rsidRPr="00504209">
        <w:rPr>
          <w:rFonts w:ascii="A" w:eastAsia="Times New Roman" w:hAnsi="A" w:cs="A"/>
          <w:sz w:val="24"/>
          <w:szCs w:val="24"/>
        </w:rPr>
        <w:t>Niedopuszczalne jest przywrócenie terminu do wniesienia protestu.</w:t>
      </w:r>
    </w:p>
    <w:p w:rsidR="000C0676" w:rsidRPr="00504209" w:rsidRDefault="000C0676" w:rsidP="000C0676">
      <w:pPr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b/>
          <w:bCs/>
          <w:sz w:val="24"/>
          <w:szCs w:val="24"/>
        </w:rPr>
        <w:t>§ 3</w:t>
      </w:r>
      <w:r>
        <w:rPr>
          <w:rFonts w:ascii="A" w:eastAsia="Times New Roman" w:hAnsi="A" w:cs="A"/>
          <w:b/>
          <w:bCs/>
          <w:sz w:val="24"/>
          <w:szCs w:val="24"/>
        </w:rPr>
        <w:t>3</w:t>
      </w:r>
      <w:r w:rsidRPr="00504209">
        <w:rPr>
          <w:rFonts w:ascii="A" w:eastAsia="Times New Roman" w:hAnsi="A" w:cs="A"/>
          <w:b/>
          <w:bCs/>
          <w:sz w:val="24"/>
          <w:szCs w:val="24"/>
        </w:rPr>
        <w:t>. </w:t>
      </w:r>
      <w:r w:rsidRPr="00504209">
        <w:rPr>
          <w:rFonts w:ascii="A" w:eastAsia="Times New Roman" w:hAnsi="A" w:cs="A"/>
          <w:sz w:val="24"/>
          <w:szCs w:val="24"/>
        </w:rPr>
        <w:t>Dokumentację z wyborów Sołtysa i Rady Sołeckiej przechowuje się w archiwum Urzędu Gminy.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Rozdział 7.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770E8D">
        <w:rPr>
          <w:rFonts w:ascii="A" w:eastAsia="Times New Roman" w:hAnsi="A" w:cs="A"/>
          <w:b/>
          <w:bCs/>
          <w:sz w:val="24"/>
          <w:szCs w:val="24"/>
          <w:lang w:eastAsia="pl-PL"/>
        </w:rPr>
        <w:t>ZARZĄDZANIE I KORZYSTANIE Z MIENIA, GOSPODARKA  FINANSOWA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770E8D">
        <w:rPr>
          <w:rFonts w:ascii="A" w:eastAsia="Times New Roman" w:hAnsi="A" w:cs="A"/>
          <w:b/>
          <w:bCs/>
          <w:sz w:val="24"/>
          <w:szCs w:val="24"/>
          <w:lang w:eastAsia="pl-PL"/>
        </w:rPr>
        <w:t>§ 34. </w:t>
      </w:r>
      <w:r w:rsidRPr="00770E8D">
        <w:rPr>
          <w:rFonts w:ascii="A" w:eastAsia="Times New Roman" w:hAnsi="A" w:cs="A"/>
          <w:sz w:val="24"/>
          <w:szCs w:val="24"/>
          <w:lang w:eastAsia="pl-PL"/>
        </w:rPr>
        <w:t>1. Na wniosek Zebrania, sołectwu mogą być przekazane do korzystania składniki mienia komunalnego.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2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. Sołectwo </w:t>
      </w:r>
      <w:r>
        <w:rPr>
          <w:rFonts w:ascii="A" w:eastAsia="Times New Roman" w:hAnsi="A" w:cs="A"/>
          <w:sz w:val="24"/>
          <w:szCs w:val="24"/>
          <w:lang w:eastAsia="pl-PL"/>
        </w:rPr>
        <w:t>zarządza i korzysta z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przekazan</w:t>
      </w:r>
      <w:r>
        <w:rPr>
          <w:rFonts w:ascii="A" w:eastAsia="Times New Roman" w:hAnsi="A" w:cs="A"/>
          <w:sz w:val="24"/>
          <w:szCs w:val="24"/>
          <w:lang w:eastAsia="pl-PL"/>
        </w:rPr>
        <w:t>ego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mienia komunalnego w granicach zwykłego zarządu oraz rozporządza dochodami z tego źródła w zakresie wskazanym w § 4 pkt. 2.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3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. Z przekazanych składników mienia mieszkańcy sołectwa korzystają zgodnie z przeznaczeniem, ich właściwościami i zasadami prawidłowej gospodarki.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3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5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1. Na środki finansowe będące w dyspozycji sołectwa składają się: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kwoty wyodrębnione w budżecie gminy w ramach funduszu sołeckiego;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dochody uzyskane z mienia, o którym stanowi § 3</w:t>
      </w:r>
      <w:r>
        <w:rPr>
          <w:rFonts w:ascii="A" w:eastAsia="Times New Roman" w:hAnsi="A" w:cs="A"/>
          <w:sz w:val="24"/>
          <w:szCs w:val="24"/>
          <w:lang w:eastAsia="pl-PL"/>
        </w:rPr>
        <w:t>4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ust. 2 i innych przedsięwzięć organizowanych przez mieszkańców sołectwa.</w:t>
      </w:r>
    </w:p>
    <w:p w:rsidR="000C0676" w:rsidRPr="00504209" w:rsidRDefault="000C0676" w:rsidP="000C067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2. </w:t>
      </w:r>
      <w:r w:rsidRPr="00504209">
        <w:rPr>
          <w:rFonts w:ascii="A" w:eastAsia="Times New Roman" w:hAnsi="A" w:cs="A"/>
          <w:sz w:val="24"/>
          <w:szCs w:val="24"/>
        </w:rPr>
        <w:t>Zasady składania wniosków o przyznanie funduszu sołeckiego określa ustawa.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Rozdział 8.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KONTROLA I NADZÓR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3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6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Kontrola działalności organów sołectwa sprawowana jest na podstawie kryterium legalności, celowości, rzetelności i gospodarności.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37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1. Kontrolę działalności organów sołectwa sprawuje Rada Gminy samodzielnie lub przy pomocy komisji rewizyjnej.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Kontrolujący mają prawo do bezpośredniego wglądu w działalność organów sołectwa, jak i bezpośredniego wglądu w tok poszczególnych spraw załatwianych przez organy sołectwa.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38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1. Organami nadzoru nad działalnością organów sołectwa są Rada Gminy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br/>
        <w:t>i Wójt.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Nadzór nad działalnością sołectwa sprawowany jest na podstawie kryterium zgodności z prawem.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3. Rada Gminy i Wójt mają prawo żądania informacji i danych dotyczących organizacji i funkcjonowania sołectwa niezbędnych do wykonywania przysługujących im uprawnień nadzorczych.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lastRenderedPageBreak/>
        <w:t>§ 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39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1. Uchwała Zebrania sprzeczna z prawem jest nieważna. O nieważności uchwały orzeka Rada Gminy w terminie nie dłuższym, niż 30 dni od dnia przedłożenia uchwały w trybie określonym w § 14.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Organ nadzoru, wszczynając postępowanie w sprawie stwierdzenia nieważności uchwały Zebrania albo w toku tego postępowania, może wstrzymać wykonanie uchwały.</w:t>
      </w:r>
    </w:p>
    <w:p w:rsidR="000C0676" w:rsidRDefault="000C0676" w:rsidP="000C0676"/>
    <w:p w:rsidR="00E42CBA" w:rsidRDefault="00E42CBA"/>
    <w:sectPr w:rsidR="00E42CBA" w:rsidSect="00F64B16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43FA4"/>
    <w:multiLevelType w:val="hybridMultilevel"/>
    <w:tmpl w:val="D11A6DB6"/>
    <w:lvl w:ilvl="0" w:tplc="21504192">
      <w:start w:val="1"/>
      <w:numFmt w:val="decimal"/>
      <w:lvlText w:val="%1)"/>
      <w:lvlJc w:val="left"/>
      <w:pPr>
        <w:ind w:left="1106" w:hanging="6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1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5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  <w:rPr>
        <w:rFonts w:cs="Times New Roman"/>
      </w:rPr>
    </w:lvl>
  </w:abstractNum>
  <w:abstractNum w:abstractNumId="1">
    <w:nsid w:val="33381B7B"/>
    <w:multiLevelType w:val="hybridMultilevel"/>
    <w:tmpl w:val="17602806"/>
    <w:lvl w:ilvl="0" w:tplc="2E525A34">
      <w:start w:val="2"/>
      <w:numFmt w:val="decimal"/>
      <w:lvlText w:val="%1)"/>
      <w:lvlJc w:val="left"/>
      <w:pPr>
        <w:ind w:left="146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8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26" w:hanging="180"/>
      </w:pPr>
      <w:rPr>
        <w:rFonts w:cs="Times New Roman"/>
      </w:rPr>
    </w:lvl>
  </w:abstractNum>
  <w:abstractNum w:abstractNumId="2">
    <w:nsid w:val="3EE05AC0"/>
    <w:multiLevelType w:val="hybridMultilevel"/>
    <w:tmpl w:val="6C1AADA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676"/>
    <w:rsid w:val="00056618"/>
    <w:rsid w:val="000C0676"/>
    <w:rsid w:val="00101E62"/>
    <w:rsid w:val="001431D0"/>
    <w:rsid w:val="00164CAF"/>
    <w:rsid w:val="002938E7"/>
    <w:rsid w:val="002D4B7A"/>
    <w:rsid w:val="00394447"/>
    <w:rsid w:val="003C2394"/>
    <w:rsid w:val="00400EF0"/>
    <w:rsid w:val="00417E49"/>
    <w:rsid w:val="00424ECE"/>
    <w:rsid w:val="00447D36"/>
    <w:rsid w:val="004637D5"/>
    <w:rsid w:val="00482EDE"/>
    <w:rsid w:val="00500413"/>
    <w:rsid w:val="00662740"/>
    <w:rsid w:val="00664464"/>
    <w:rsid w:val="00672563"/>
    <w:rsid w:val="006E23C1"/>
    <w:rsid w:val="00795F3B"/>
    <w:rsid w:val="007C77EA"/>
    <w:rsid w:val="0083189E"/>
    <w:rsid w:val="008D553E"/>
    <w:rsid w:val="009624B9"/>
    <w:rsid w:val="009B370B"/>
    <w:rsid w:val="00A8604A"/>
    <w:rsid w:val="00B02176"/>
    <w:rsid w:val="00B730DD"/>
    <w:rsid w:val="00C0518D"/>
    <w:rsid w:val="00CE67B2"/>
    <w:rsid w:val="00D073D6"/>
    <w:rsid w:val="00E03980"/>
    <w:rsid w:val="00E42CBA"/>
    <w:rsid w:val="00E643F1"/>
    <w:rsid w:val="00E7074D"/>
    <w:rsid w:val="00EB052E"/>
    <w:rsid w:val="00F134E9"/>
    <w:rsid w:val="00F74518"/>
    <w:rsid w:val="00F75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06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06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2966</Words>
  <Characters>17799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tomek</cp:lastModifiedBy>
  <cp:revision>2</cp:revision>
  <dcterms:created xsi:type="dcterms:W3CDTF">2015-07-10T08:38:00Z</dcterms:created>
  <dcterms:modified xsi:type="dcterms:W3CDTF">2015-07-10T08:38:00Z</dcterms:modified>
</cp:coreProperties>
</file>