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CE" w:rsidRDefault="00C87ACE" w:rsidP="00C87ACE">
      <w:pPr>
        <w:pStyle w:val="Bezodstpw"/>
        <w:rPr>
          <w:lang w:eastAsia="pl-PL"/>
        </w:rPr>
      </w:pP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RK.</w:t>
      </w:r>
      <w:r w:rsidRPr="00C87ACE">
        <w:rPr>
          <w:rFonts w:ascii="Times New Roman" w:hAnsi="Times New Roman" w:cs="Times New Roman"/>
          <w:sz w:val="24"/>
          <w:szCs w:val="24"/>
          <w:lang w:eastAsia="pl-PL"/>
        </w:rPr>
        <w:t xml:space="preserve"> 271.</w:t>
      </w:r>
      <w:r>
        <w:rPr>
          <w:rFonts w:ascii="Times New Roman" w:hAnsi="Times New Roman" w:cs="Times New Roman"/>
          <w:sz w:val="24"/>
          <w:szCs w:val="24"/>
          <w:lang w:eastAsia="pl-PL"/>
        </w:rPr>
        <w:t>7.2015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Korytnica: Przebudowa dróg gminnych w miejscowościach Sewerynów oraz Trawy-Nowy Świętochów.</w:t>
      </w:r>
      <w:r w:rsidRPr="00C87ACE">
        <w:rPr>
          <w:rFonts w:ascii="Times New Roman" w:hAnsi="Times New Roman" w:cs="Times New Roman"/>
          <w:sz w:val="24"/>
          <w:szCs w:val="24"/>
          <w:lang w:eastAsia="pl-PL"/>
        </w:rPr>
        <w:br/>
        <w:t>Numer ogłoszenia: 120139 - 2015; data zamieszczenia: 12.08.2015</w:t>
      </w:r>
      <w:r w:rsidRPr="00C87ACE">
        <w:rPr>
          <w:rFonts w:ascii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Zamieszczanie ogłoszenia: obowiązkowe.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Ogłoszenie dotyczy:</w:t>
      </w:r>
    </w:p>
    <w:tbl>
      <w:tblPr>
        <w:tblW w:w="0" w:type="auto"/>
        <w:tblCellSpacing w:w="15" w:type="dxa"/>
        <w:tblInd w:w="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5248"/>
      </w:tblGrid>
      <w:tr w:rsidR="00C87ACE" w:rsidRPr="00C87ACE" w:rsidTr="00C87ACE">
        <w:trPr>
          <w:tblCellSpacing w:w="15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ACE" w:rsidRPr="00C87ACE" w:rsidRDefault="00C87ACE" w:rsidP="00C87A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7A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87ACE" w:rsidRPr="00C87ACE" w:rsidRDefault="00C87ACE" w:rsidP="00C87A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7A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87ACE" w:rsidRPr="00C87ACE" w:rsidTr="00C87ACE">
        <w:trPr>
          <w:tblCellSpacing w:w="15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ACE" w:rsidRPr="00C87ACE" w:rsidRDefault="00C87ACE" w:rsidP="00C87A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87ACE" w:rsidRPr="00C87ACE" w:rsidRDefault="00C87ACE" w:rsidP="00C87A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7A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87ACE" w:rsidRPr="00C87ACE" w:rsidTr="00C87ACE">
        <w:trPr>
          <w:tblCellSpacing w:w="15" w:type="dxa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ACE" w:rsidRPr="00C87ACE" w:rsidRDefault="00C87ACE" w:rsidP="00C87A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87ACE" w:rsidRPr="00C87ACE" w:rsidRDefault="00C87ACE" w:rsidP="00C87A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7A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I. 1) NAZWA I ADRES: Gmina Korytnica , ul. Małkowskiego 20, 07-120 Korytnica, woj. mazowieckie, tel. 025 6612284, faks 025 6612260.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Adres strony internetowej zamawiającego: www.korytnica.pl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I. 2) RODZAJ ZAMAWIAJĄCEGO: Administracja samorządowa.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u w:val="single"/>
          <w:lang w:eastAsia="pl-PL"/>
        </w:rPr>
        <w:t>SEKCJA II: PRZEDMIOT ZAMÓWIENIA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II.1) OKREŚLENIE PRZEDMIOTU ZAMÓWIENIA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II.1.1) Nazwa nadana zamówieniu przez zamawiającego: Przebudowa dróg gminnych w miejscowościach Sewerynów oraz Trawy-Nowy Świętochów..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II.1.2) Rodzaj zamówienia: roboty budowlane.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 xml:space="preserve">II.1.4) Określenie przedmiotu oraz wielkości lub zakresu zamówienia: Przebudowa drogi gminnej w miejscowości Sewerynów Zgłoszenie robót obejmuje wykonanie przebudowy drogi gminnej na odcinku długości 0,84km polegające na: wykonaniu podbudowy z kruszywa łamanego 0-31,5mm grubości warstwy 8cm i szerokości 5,30m a na końcowym odcinku grubość 15cm i szerokość 5,30 wykonaniu nawierzchni bitumicznej z BA warstwy wiążącej grubości 3cm i szerokości 5,00m ze skropieniem podbudowy emulsją asfaltową wykonaniu nawierzchni bitumicznej z BA warstwy ścieralnej grubości 3cm i szerokości 5,00m ze skropieniem podbudowy emulsją asfaltową odtworzeniu istniejących poboczy żwirowych oznakowaniu pionowym Przebudowa drogi gminnej Trawy-Nowy Świętochów. Zgłoszenie robót obejmuje wykonanie przebudowy drogi gminnej na odcinku długości 0,49km polegające na: wykonaniu podbudowy z kruszywa łamanego 0-31,5mm grubości warstwy 8cm i szerokości 4,30m wykonaniu nawierzchni bitumicznej z BA warstwy wiążącej grubości 3cm i szerokości 4,00m ze skropieniem podbudowy emulsją asfaltową wykonaniu nawierzchni bitumicznej z BA warstwy ścieralnej grubości 3cm i szerokości 4,00m ze skropieniem podbudowy emulsją asfaltową odtworzeniu istniejących poboczy żwirowych oznakowaniu pionowym Wykonawca zobowiązany jest do wykonania inwentaryzacji geodezyjnej wykonanych robót. Szczegółowy przedmiot zamówienia stanowią: projekt techniczny( szkice i rysunki) zał. 7, Szczegółowe specyfikacje techniczne </w:t>
      </w:r>
      <w:proofErr w:type="spellStart"/>
      <w:r w:rsidRPr="00C87ACE">
        <w:rPr>
          <w:rFonts w:ascii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C87ACE">
        <w:rPr>
          <w:rFonts w:ascii="Times New Roman" w:hAnsi="Times New Roman" w:cs="Times New Roman"/>
          <w:sz w:val="24"/>
          <w:szCs w:val="24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II.1.5)</w:t>
      </w:r>
    </w:p>
    <w:tbl>
      <w:tblPr>
        <w:tblW w:w="0" w:type="auto"/>
        <w:tblCellSpacing w:w="15" w:type="dxa"/>
        <w:tblInd w:w="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5180"/>
      </w:tblGrid>
      <w:tr w:rsidR="00C87ACE" w:rsidRPr="00C87ACE" w:rsidTr="00C87ACE">
        <w:trPr>
          <w:tblCellSpacing w:w="15" w:type="dxa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7ACE" w:rsidRPr="00C87ACE" w:rsidRDefault="00C87ACE" w:rsidP="00C87A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7A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ACE" w:rsidRPr="00C87ACE" w:rsidRDefault="00C87ACE" w:rsidP="00C87A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7A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Określenie przedmiotu oraz wielkości lub zakresu zamówień uzupełniających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II.1.6) Wspólny Słownik Zamówień (CPV): 45.23.32.20-7.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II.1.7) Czy dopuszcza się złożenie oferty częściowej: nie.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II.1.8) Czy dopuszcza się złożenie oferty wariantowej: nie.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II.2) CZAS TRWANIA ZAMÓWIENIA LUB TERMIN WYKONANIA: Zakończenie: 20.10.2015.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III.1) WADIUM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Informacja na temat wadium: nie dotyczy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III.2) ZALICZKI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Opis sposobu dokonywania oceny spełniania tego warunku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III.3.2) Wiedza i doświadczenie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Opis sposobu dokonywania oceny spełniania tego warunku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Wykonawca wykaże, że wykonał dwie roboty o charakterze i złożoności porównywalnej z przedmiotem zamówienia dotyczące budowy, przebudowy , remontu dróg - o wartości nie mniejszej niż 300 000,00 zł każda w okresie ostatnich pięciu lat przed terminem składania ofert, a jeżeli okres prowadzenia działalności jest krótszy - w tym okresie.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III.3.3) Potencjał techniczny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Opis sposobu dokonywania oceny spełniania tego warunku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III.3.4) Osoby zdolne do wykonania zamówienia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Opis sposobu dokonywania oceny spełniania tego warunku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III.3.5) Sytuacja ekonomiczna i finansowa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Opis sposobu dokonywania oceny spełniania tego warunku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C87A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Wykonawca wykaże że wykonał dwie roboty o charakterze i złożoności porównywalnej z </w:t>
      </w:r>
      <w:r w:rsidRPr="00C87AC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przedmiotem zamówienia dotyczące budowy, przebudowy, remontu dróg - o wartości nie mniejszej niż 300.000,00 zł każda w okresie ostatnich pięciu lat przed upływem termin składania ofert, a jeżeli okres prowadzenia działalności jest krótszy - w tym okresie Zamawiający nie wymaga składania informacji o robotach budowlanych niewykonanych lub wykonanych nienależycie;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87ACE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87ACE">
        <w:rPr>
          <w:rFonts w:ascii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C87ACE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87ACE">
        <w:rPr>
          <w:rFonts w:ascii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u w:val="single"/>
          <w:lang w:eastAsia="pl-PL"/>
        </w:rPr>
        <w:t>SEKCJA IV: PROCEDURA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IV.1) TRYB UDZIELENIA ZAMÓWIENIA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IV.1.1) Tryb udzielenia zamówienia: przetarg nieograniczony.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IV.2) KRYTERIA OCENY OFERT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IV.2.1) Kryteria oceny ofert: cena oraz inne kryteria związane z przedmiotem zamówienia: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1 - Cena - 95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2 - Gwarancja jakości - 5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IV.2.2)</w:t>
      </w:r>
    </w:p>
    <w:tbl>
      <w:tblPr>
        <w:tblW w:w="0" w:type="auto"/>
        <w:tblCellSpacing w:w="15" w:type="dxa"/>
        <w:tblInd w:w="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8299"/>
      </w:tblGrid>
      <w:tr w:rsidR="00C87ACE" w:rsidRPr="00C87ACE" w:rsidTr="00C87ACE">
        <w:trPr>
          <w:tblCellSpacing w:w="15" w:type="dxa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7ACE" w:rsidRPr="00C87ACE" w:rsidRDefault="00C87ACE" w:rsidP="00C87A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7A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ACE" w:rsidRPr="00C87ACE" w:rsidRDefault="00C87ACE" w:rsidP="00C87A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7A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przeprowadzona będzie aukcja elektroniczna, adres strony, na której będzie prowadzona:</w:t>
            </w:r>
          </w:p>
        </w:tc>
      </w:tr>
    </w:tbl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IV.3) ZMIANA UMOWY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Dopuszczalne zmiany postanowień umowy oraz określenie warunków zmian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IV.4) INFORMACJE ADMINISTRACYJNE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IV.4.1) Adres strony internetowej, na której jest dostępna specyfikacja istotnych warunków zamówienia: www.bip.korytnica.pl</w:t>
      </w:r>
      <w:r w:rsidRPr="00C87ACE">
        <w:rPr>
          <w:rFonts w:ascii="Times New Roman" w:hAnsi="Times New Roman" w:cs="Times New Roman"/>
          <w:sz w:val="24"/>
          <w:szCs w:val="24"/>
          <w:lang w:eastAsia="pl-PL"/>
        </w:rPr>
        <w:br/>
        <w:t>Specyfikację istotnych warunków zamówienia można uzyskać pod adresem: Urząd Gminy Korytnica, ul. Małkowskiego 20, 07-120 Korytnica, pok. 22.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IV.4.4) Termin składania wniosków o dopuszczenie do udziału w postępowaniu lub ofert: 28.08.2015 godzina 10:00, miejsce: Urząd Gminy Korytnica, ul. Małkowskiego 20, 07-120 Korytnica, pok. 22.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>IV.4.5) Termin związania ofertą: okres w dniach: 30 (od ostatecznego terminu składania ofert).</w:t>
      </w:r>
    </w:p>
    <w:p w:rsidR="00C87ACE" w:rsidRPr="00C87ACE" w:rsidRDefault="00C87ACE" w:rsidP="00C87AC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87ACE">
        <w:rPr>
          <w:rFonts w:ascii="Times New Roman" w:hAnsi="Times New Roman" w:cs="Times New Roman"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C87ACE">
        <w:rPr>
          <w:rFonts w:ascii="Times New Roman" w:hAnsi="Times New Roman" w:cs="Times New Roman"/>
          <w:sz w:val="24"/>
          <w:szCs w:val="24"/>
          <w:lang w:eastAsia="pl-PL"/>
        </w:rPr>
        <w:t>zamówienia:nie</w:t>
      </w:r>
      <w:proofErr w:type="spellEnd"/>
    </w:p>
    <w:p w:rsidR="007E369B" w:rsidRPr="00C87ACE" w:rsidRDefault="007E369B" w:rsidP="00C87A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E369B" w:rsidRPr="00C87ACE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46AB"/>
    <w:multiLevelType w:val="multilevel"/>
    <w:tmpl w:val="4E8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6D88"/>
    <w:multiLevelType w:val="multilevel"/>
    <w:tmpl w:val="7A9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B10A2"/>
    <w:multiLevelType w:val="multilevel"/>
    <w:tmpl w:val="6F50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3E3F5E"/>
    <w:multiLevelType w:val="multilevel"/>
    <w:tmpl w:val="6ECC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74020"/>
    <w:multiLevelType w:val="multilevel"/>
    <w:tmpl w:val="AB30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019B6"/>
    <w:multiLevelType w:val="multilevel"/>
    <w:tmpl w:val="290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8B61B2"/>
    <w:multiLevelType w:val="multilevel"/>
    <w:tmpl w:val="4FAA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EA208C"/>
    <w:multiLevelType w:val="multilevel"/>
    <w:tmpl w:val="AA5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C87ACE"/>
    <w:rsid w:val="000D2D35"/>
    <w:rsid w:val="007E369B"/>
    <w:rsid w:val="008147ED"/>
    <w:rsid w:val="00915681"/>
    <w:rsid w:val="00C8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8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87ACE"/>
  </w:style>
  <w:style w:type="paragraph" w:customStyle="1" w:styleId="khtitle">
    <w:name w:val="kh_title"/>
    <w:basedOn w:val="Normalny"/>
    <w:rsid w:val="00C8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8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7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cp:lastPrinted>2015-08-12T08:47:00Z</cp:lastPrinted>
  <dcterms:created xsi:type="dcterms:W3CDTF">2015-08-12T08:37:00Z</dcterms:created>
  <dcterms:modified xsi:type="dcterms:W3CDTF">2015-08-12T08:51:00Z</dcterms:modified>
</cp:coreProperties>
</file>