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3FC66" w14:textId="3CEA83F5" w:rsidR="00E46562" w:rsidRDefault="00E46562" w:rsidP="00E465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</w:t>
      </w:r>
      <w:r w:rsidR="002D2D80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</w:t>
      </w:r>
      <w:r w:rsidR="002D2D80">
        <w:rPr>
          <w:rFonts w:ascii="Times New Roman" w:hAnsi="Times New Roman"/>
        </w:rPr>
        <w:t>Załącznik do Uchwały NR XLIII/235/21</w:t>
      </w:r>
      <w:r w:rsidRPr="00870C5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            </w:t>
      </w:r>
      <w:r w:rsidR="002D2D80">
        <w:rPr>
          <w:rFonts w:ascii="Times New Roman" w:hAnsi="Times New Roman"/>
        </w:rPr>
        <w:t xml:space="preserve">                           </w:t>
      </w:r>
      <w:r w:rsidRPr="00870C5C">
        <w:rPr>
          <w:rFonts w:ascii="Times New Roman" w:hAnsi="Times New Roman"/>
        </w:rPr>
        <w:t xml:space="preserve">Rady Gminy Korytnica </w:t>
      </w:r>
      <w:r w:rsidRPr="00870C5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            </w:t>
      </w:r>
      <w:r w:rsidR="002D2D80">
        <w:rPr>
          <w:rFonts w:ascii="Times New Roman" w:hAnsi="Times New Roman"/>
        </w:rPr>
        <w:t xml:space="preserve">                           z dnia 17 grudnia 2021 r.</w:t>
      </w:r>
    </w:p>
    <w:p w14:paraId="7AE68EBF" w14:textId="77777777" w:rsidR="00E46562" w:rsidRDefault="00E46562" w:rsidP="00E46562">
      <w:pPr>
        <w:rPr>
          <w:rFonts w:ascii="Times New Roman" w:hAnsi="Times New Roman"/>
        </w:rPr>
      </w:pPr>
    </w:p>
    <w:p w14:paraId="79FF3057" w14:textId="3B7AAF1D" w:rsidR="00E46562" w:rsidRDefault="00E46562" w:rsidP="00E4656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0C5C">
        <w:rPr>
          <w:rFonts w:ascii="Times New Roman" w:hAnsi="Times New Roman"/>
          <w:b/>
          <w:bCs/>
          <w:sz w:val="24"/>
          <w:szCs w:val="24"/>
        </w:rPr>
        <w:t xml:space="preserve">GMINNY PROGRAM </w:t>
      </w:r>
      <w:r w:rsidRPr="00870C5C">
        <w:rPr>
          <w:rFonts w:ascii="Times New Roman" w:hAnsi="Times New Roman"/>
          <w:b/>
          <w:bCs/>
          <w:sz w:val="24"/>
          <w:szCs w:val="24"/>
        </w:rPr>
        <w:br/>
        <w:t>PROFILAKTYKI I ROZWIĄZYWANIA PROBLEMÓW ALKOHOLOWYCH</w:t>
      </w:r>
      <w:r w:rsidRPr="00870C5C">
        <w:rPr>
          <w:rFonts w:ascii="Times New Roman" w:hAnsi="Times New Roman"/>
          <w:b/>
          <w:bCs/>
          <w:sz w:val="24"/>
          <w:szCs w:val="24"/>
        </w:rPr>
        <w:br/>
        <w:t xml:space="preserve"> NA TERENIE GMINY KORYTNICA NA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870C5C"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p w14:paraId="4DEE7CA8" w14:textId="77777777" w:rsidR="00E46562" w:rsidRDefault="00E46562" w:rsidP="00E4656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1310708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wychowaniu w trzeźwości i przeciwdziałaniu alkoholizmowi nakłada na gminę obowiązek prowadzenia działań związanych z profilaktyką i rozwiązywaniem problemów alkoholowych.</w:t>
      </w:r>
      <w:r>
        <w:rPr>
          <w:rFonts w:ascii="Times New Roman" w:hAnsi="Times New Roman"/>
          <w:sz w:val="24"/>
          <w:szCs w:val="24"/>
        </w:rPr>
        <w:br/>
        <w:t>Realizacją tego zadania będzie Gminny Program Rozwiązywania Problemów Alkoholowych, który jest adresowany do całej społeczności lokalnej i ma na celu: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- zapobieganie powstawaniu nowych problemów alkoholowych na terenie gminy,                                -   zmniejszenie rozmiarów aktualnie istniejących problemów,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-   przekonanie otoczenia o wadze podejmowanych problemów,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-   zwiększenie stabilności i bezpieczeństwa środowiska rodzinnego.</w:t>
      </w:r>
      <w:r>
        <w:rPr>
          <w:rFonts w:ascii="Times New Roman" w:hAnsi="Times New Roman"/>
          <w:sz w:val="24"/>
          <w:szCs w:val="24"/>
        </w:rPr>
        <w:tab/>
      </w:r>
    </w:p>
    <w:p w14:paraId="60E79B1E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ZADANIA</w:t>
      </w:r>
    </w:p>
    <w:p w14:paraId="3036A63D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ZWIĘKSZENIE DOSTĘPNOŚCI POMOCY TERAPEUTYCZNEJ </w:t>
      </w:r>
      <w:r>
        <w:rPr>
          <w:rFonts w:ascii="Times New Roman" w:hAnsi="Times New Roman"/>
          <w:b/>
          <w:bCs/>
          <w:sz w:val="24"/>
          <w:szCs w:val="24"/>
        </w:rPr>
        <w:br/>
        <w:t>I REHABILITACYJNEJ DLA OSÓB UZALEŻNIONYCH OD  ALKOHOLU.</w:t>
      </w:r>
    </w:p>
    <w:p w14:paraId="3B9451EB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Prowadzenie działań informacyjno-edukacyjnych, w tym kampanii edukacyjnych, dotyczących ryzyka szkód wynikających ze spożywania alkoholu we wszystkich środowiskach (szkoły, rodzina, środowiska rówieśnicze) oraz wzmocnienie czynników chroniących, eliminowanie czynników ryzyka poprzez doskonalenie i integrowanie treści programów profilaktyki problemowej zapobiegającej szerokiemu spektrum zachowań ryzykownych.</w:t>
      </w:r>
    </w:p>
    <w:p w14:paraId="44178375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Doskonalenie metod i form oddziaływań profilaktycznych oraz stosowanie skutecznych strategii profilaktycznych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- prowadzenie szkoleń dla dyrektorów szkół, pedagogów, nauczycieli oraz innych podmiotów mających wpływ na kształt polityki przeciwdziałania problemom alkoholowym w Gminie Korytnica na temat wdrażania działań profilaktycznych w społeczności lokalnej, w tym wśród dzieci i młodzieży.</w:t>
      </w:r>
    </w:p>
    <w:p w14:paraId="551AE63C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Poszerzenie i udoskonalenie oferty leczenia uzależnienia od alkoholu, w tym programy ograniczania picia alkoholu.</w:t>
      </w:r>
    </w:p>
    <w:p w14:paraId="03FF779F" w14:textId="55F4C763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Pomoc osobom zgłaszającym się do ,,Punktu Informacyjno-Konsultacyjnego’’ dla osób uzależnionych chorobą i ich rodzin, czynnego codziennie od poniedziałku do piątku </w:t>
      </w:r>
      <w:r>
        <w:rPr>
          <w:rFonts w:ascii="Times New Roman" w:hAnsi="Times New Roman"/>
          <w:sz w:val="24"/>
          <w:szCs w:val="24"/>
        </w:rPr>
        <w:br/>
        <w:t>w godzinach od 8.00 do 15.00 przy Gminnym Ośrodku Pomocy Społecznej w Korytnicy. Punkt pełni rolę pomostu łączącego mieszkańców danego terenu, na którym nie ma profesjonalnej oferty terapeutycznej z Zakładu Leczenia Odwykowego.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4F22F7">
        <w:rPr>
          <w:rFonts w:ascii="Times New Roman" w:hAnsi="Times New Roman"/>
          <w:sz w:val="24"/>
          <w:szCs w:val="24"/>
        </w:rPr>
        <w:tab/>
      </w:r>
      <w:r w:rsidR="004F22F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Do zadań punktu należy: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1) wysłuchanie i udzielenie informacji osobom, rodzinom, które zgłaszają się z problemem alkoholowym,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2) dostarczenie informacji o możliwości podejmowania profesjonalnej terapii,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3) motywowanie i kierowanie do leczenia.</w:t>
      </w:r>
    </w:p>
    <w:p w14:paraId="7A9CD0D8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Prowadzenie działań edukacyjnych dla dorosłych w zakresie szkód wynikających ze spożywania alkoholu przez dzieci i młodzież.</w:t>
      </w:r>
    </w:p>
    <w:p w14:paraId="6D04F69C" w14:textId="77777777" w:rsidR="00E46562" w:rsidRPr="0056663F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Zwiększenie dostępności pomocy prawnej, pedagogicznej, psychologicznej i innej skierowanej dla rodzin doświadczających problemów związanych z uzależnieniem od alkoholu, narkotyków oraz związanych z przemocą w rodzinie.</w:t>
      </w:r>
    </w:p>
    <w:p w14:paraId="7275C085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UDZIELENIE RODZINOM, W KTÓRYM WYSTĘPUJĄ PROBLEMY ALKOHOLOWE, POMOCY PSYCHOSPOŁECZNEJ I PRAWNEJ, </w:t>
      </w:r>
      <w:r>
        <w:rPr>
          <w:rFonts w:ascii="Times New Roman" w:hAnsi="Times New Roman"/>
          <w:b/>
          <w:bCs/>
          <w:sz w:val="24"/>
          <w:szCs w:val="24"/>
        </w:rPr>
        <w:br/>
        <w:t>A W SZCZEGÓLNOŚCI OCHRONY PRZED PRZEMOCĄ W RODZINIE</w:t>
      </w:r>
    </w:p>
    <w:p w14:paraId="2A67A647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Prowadzenie działań zmierzających do poddania się leczeniu odwykowemu osób uzależnionych od alkoholu, w tym:</w:t>
      </w:r>
    </w:p>
    <w:p w14:paraId="6562C449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kierowanie na posiedzenie Gminnej Komisji Rozwiązywania Problemów Alkoholowych osób nadużywających alkohol, celem przeprowadzenia z nimi rozmów na temat dobrowolnego poddania się leczeniu odwykowemu.</w:t>
      </w:r>
    </w:p>
    <w:p w14:paraId="19112433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kierowanie osób na badania przez biegłego w celu wydania opinii w przedmiocie uzależnienia od alkoholu i wskazanie rodzaju zakładu leczniczego,</w:t>
      </w:r>
    </w:p>
    <w:p w14:paraId="41A67FC9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dokonywanie opłaty za wydanie opinii w przedmiocie uzależnienia od alkoholu,</w:t>
      </w:r>
    </w:p>
    <w:p w14:paraId="2B8111E5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wnioskowanie do sądu o zobowiązanie do leczenia odwykowego.</w:t>
      </w:r>
    </w:p>
    <w:p w14:paraId="119849CC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Kierowanie wniosków do Prokuratury o ściganie przestępstwa w związku z fizycznym </w:t>
      </w:r>
      <w:r>
        <w:rPr>
          <w:rFonts w:ascii="Times New Roman" w:hAnsi="Times New Roman"/>
          <w:sz w:val="24"/>
          <w:szCs w:val="24"/>
        </w:rPr>
        <w:br/>
        <w:t xml:space="preserve">i moralnym znęcaniem się nad członkami rodzin. </w:t>
      </w:r>
    </w:p>
    <w:p w14:paraId="1A53D527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 xml:space="preserve">Współpraca z sądem, prokuraturą, policją, zespołem interdyscyplinarnym i innymi instytucjami w zakresie udzielania optymalnej pomocy i wsparcia osobom, które podejmują próby przeciwdziałania przemocy. </w:t>
      </w:r>
    </w:p>
    <w:p w14:paraId="1D24FBEE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Dofinansowanie działalności placówek wsparcia dziennego, tj. świetlic opiekuńczo-wychowawczych w szkołach.</w:t>
      </w:r>
    </w:p>
    <w:p w14:paraId="2EE1AD3B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Dofinansowanie szkoleń i kursów specjalistycznych zwiększających  kompetencje </w:t>
      </w:r>
      <w:r>
        <w:rPr>
          <w:rFonts w:ascii="Times New Roman" w:hAnsi="Times New Roman"/>
          <w:sz w:val="24"/>
          <w:szCs w:val="24"/>
        </w:rPr>
        <w:br/>
        <w:t xml:space="preserve">w zakresie pomagania ofiarom przemocy domowej – organizowanych dla osób zatrudnionych w w/w placówkach, a także pracowników służb społecznych i instytucji stykających się </w:t>
      </w:r>
      <w:r>
        <w:rPr>
          <w:rFonts w:ascii="Times New Roman" w:hAnsi="Times New Roman"/>
          <w:sz w:val="24"/>
          <w:szCs w:val="24"/>
        </w:rPr>
        <w:br/>
        <w:t>z ofiarami i sprawcami przemocy domowej.</w:t>
      </w:r>
    </w:p>
    <w:p w14:paraId="22BF8D1F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Podnoszenie kompetencji przedstawicieli instytucji działających w zakresie profilaktyki </w:t>
      </w:r>
      <w:r>
        <w:rPr>
          <w:rFonts w:ascii="Times New Roman" w:hAnsi="Times New Roman"/>
          <w:sz w:val="24"/>
          <w:szCs w:val="24"/>
        </w:rPr>
        <w:br/>
        <w:t>i rozwiązywania problemów wynikających z nadużywania alkoholu,  w tym w zakresie przeciwdziałania przemocy w rodzinie.</w:t>
      </w:r>
    </w:p>
    <w:p w14:paraId="2995AC30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Informowanie członków rodzin osób uzależnionych od alkoholu o możliwości uzyskania bezpłatnego świadczenia zdrowotnego w zakresie terapii i rehabilitacji oraz pomocy psychologicznej i socjoterapeutycznej w publicznych zakładach opieki zdrowotnej.</w:t>
      </w:r>
    </w:p>
    <w:p w14:paraId="6DFB83AD" w14:textId="77777777" w:rsidR="00E46562" w:rsidRPr="00E3778F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Podnoszenie kompetencji osób pracujących z dziećmi i młodzieżą w zakresie skutecznych oddziaływań profilaktycznych oraz udzielających pomocy dzieciom z rodzin z problemami alkoholowymi. </w:t>
      </w:r>
    </w:p>
    <w:p w14:paraId="64F786AC" w14:textId="3FA287BD" w:rsidR="00E46562" w:rsidRPr="006219E6" w:rsidRDefault="00E46562" w:rsidP="004F22F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PROWADZENIE PROFILAKTYCZNEJ DZIAŁALNOŚCI INFORMACYJNEJ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I EDUKACYJNEJ W ZAKRESIE ROZWIĄZYWANIA PROBLEMÓW ALKOHOLOWYCH, W SZCZEGÓLNOŚCI DLA DZIECI I MŁODZIEŻY, W TYM PROWADZENIE POZALEKCYJNYCH PROGRAMÓW PROFILAKTYCZNYCH </w:t>
      </w:r>
      <w:r>
        <w:rPr>
          <w:rFonts w:ascii="Times New Roman" w:hAnsi="Times New Roman"/>
          <w:b/>
          <w:bCs/>
          <w:sz w:val="24"/>
          <w:szCs w:val="24"/>
        </w:rPr>
        <w:br/>
        <w:t>Z ELEMENTAMI ZAJĘĆ SPORTOWYCH, A TAKŻE DZIAŁAŃ NA RZECZ DOŻYWIANIA DZIECI UCZESTNICZĄCYCH W POZALEKCYJNYCH PROGRAMACH OPIEKUŃCZO-WYCHOWAWCZYCH I</w:t>
      </w:r>
      <w:r w:rsidR="004F22F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SOCJOTERAPEUTYCZNYCH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1</w:t>
      </w:r>
      <w:r>
        <w:rPr>
          <w:rFonts w:ascii="Times New Roman" w:hAnsi="Times New Roman"/>
          <w:sz w:val="24"/>
          <w:szCs w:val="24"/>
        </w:rPr>
        <w:t>. Zakup programów do szkolenia pedagogów szkolnych, wychowawców, nauczycieli oraz innych programów w tym programów z zakresu przeciwdziałania alkoholizmowi.</w:t>
      </w:r>
    </w:p>
    <w:p w14:paraId="06F65406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Prowadzenie działań informacyjno-edukacyjnych, w tym kampanii edukacyjnych dotyczących ryzyka szkód wynikających ze spożywania alkoholu oraz przedwczesnej inicjacji alkoholowej wśród młodzieży.</w:t>
      </w:r>
    </w:p>
    <w:p w14:paraId="33020DFF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Wdrażanie uniwersalnych programów profilaktycznych i promocji zdrowia psychicznego, </w:t>
      </w:r>
      <w:r>
        <w:rPr>
          <w:rFonts w:ascii="Times New Roman" w:hAnsi="Times New Roman"/>
          <w:sz w:val="24"/>
          <w:szCs w:val="24"/>
        </w:rPr>
        <w:br/>
        <w:t>w tym programów profilaktyki uniwersalnej, które biorą pod uwagę wspólne czynniki ryzyka problemów alkoholowych i innych zachowań ryzykownych i czynniki chroniące, wspierające prawidłowy rozwój.</w:t>
      </w:r>
    </w:p>
    <w:p w14:paraId="70DFC2BB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Wdrażanie programów profilaktycznych i promocji zdrowia psychicznego z obszaru profilaktyki selektywnej adresowanych do dzieci, młodzieży, rodziców i wychowawców jako zadanie nałożone przez Narodowy Program Zdrowia (działania edukacyjne, opiekuńcze </w:t>
      </w:r>
      <w:r>
        <w:rPr>
          <w:rFonts w:ascii="Times New Roman" w:hAnsi="Times New Roman"/>
          <w:sz w:val="24"/>
          <w:szCs w:val="24"/>
        </w:rPr>
        <w:br/>
        <w:t>i rozwojowe podejmowane wobec dzieci pochodzących z rodzin z problemem alkoholowym).</w:t>
      </w:r>
    </w:p>
    <w:p w14:paraId="533E6AA1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Poszerzenie i podnoszenie jakości oferty pomocy psychologicznej, socjoterapeutycznej </w:t>
      </w:r>
      <w:r>
        <w:rPr>
          <w:rFonts w:ascii="Times New Roman" w:hAnsi="Times New Roman"/>
          <w:sz w:val="24"/>
          <w:szCs w:val="24"/>
        </w:rPr>
        <w:br/>
        <w:t>i opiekuńczej dla dzieci z rodzin z problemem alkoholowym.</w:t>
      </w:r>
    </w:p>
    <w:p w14:paraId="1C8D9581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Podejmowanie działań na rzecz promocji zdrowia psychicznego, promocji zdrowego stylu życia w szczególności przez: działalność wychowawczą i zapobiegawczą dzieci i młodzieży </w:t>
      </w:r>
      <w:r>
        <w:rPr>
          <w:rFonts w:ascii="Times New Roman" w:hAnsi="Times New Roman"/>
          <w:sz w:val="24"/>
          <w:szCs w:val="24"/>
        </w:rPr>
        <w:br/>
        <w:t>w środowiskach zagrożonych uzależnieniami.</w:t>
      </w:r>
    </w:p>
    <w:p w14:paraId="7EAD48BB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Zaangażowanie uczniów w działania społeczne, udział w akcjach charytatywnych oraz współpraca z organizacjami działającymi na rzecz innych.</w:t>
      </w:r>
    </w:p>
    <w:p w14:paraId="58CC2A17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Uczenie dorosłych wczesnego rozpoznawania sygnałów wskazujących na ,,picie szkodliwe’’ (w czasie szkolnych wywiadówek, zebrań wiejskich).</w:t>
      </w:r>
    </w:p>
    <w:p w14:paraId="2B778D72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Współdziałanie z Kościołem Katolickim w zakresie rozwiązywania problemów alkoholowych, w celu propagowania pozytywnych wzorców zachowań i wartości jako element programu profilaktycznego poprzez szkolenia, różnego rodzaju spotkania konkursowe z nagrodami dla dzieci biorących w nich udział itp.</w:t>
      </w:r>
    </w:p>
    <w:p w14:paraId="247A2722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Realizacja programów profilaktycznych oraz działań dla dzieci i młodzieży w placówkach oświatowych oraz w czasie wolnym od nauki, po zajęciach lekcyjnych w czasie ferii zimowych i wakacji letnich.</w:t>
      </w:r>
    </w:p>
    <w:p w14:paraId="7D3BF939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Dofina</w:t>
      </w:r>
      <w:r w:rsidRPr="00E8371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sowanie obozów, kolonii, zimowisk z programem profilaktycznym dla dzieci </w:t>
      </w:r>
      <w:r>
        <w:rPr>
          <w:rFonts w:ascii="Times New Roman" w:hAnsi="Times New Roman"/>
          <w:sz w:val="24"/>
          <w:szCs w:val="24"/>
        </w:rPr>
        <w:br/>
        <w:t>i młodzieży z rodzin z problemem alkoholowym, jak również z rodzin narażonych na te zagrożenia.</w:t>
      </w:r>
    </w:p>
    <w:p w14:paraId="00D4F08E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Organizacja pozalekcyjnych zajęć rekreacyjno-sportowych dla dzieci i młodzieży oraz imprez towarzyszących (turnieje, zawody, konkursy) jako element programu profilaktyki uzależnień.</w:t>
      </w:r>
    </w:p>
    <w:p w14:paraId="041D19FB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 Systematyczne prowadzenie akcji propagandowych przez instytucje, szkoły, miejsca publiczne w formie plakatów, ulotek, konkursów również w czasie festynów, na temat szkodliwości picia alkoholu, propagowanie zdrowego stylu życia. Zakup i upowszechnianie materiałów informacyjno-edukacyjnych.</w:t>
      </w:r>
    </w:p>
    <w:p w14:paraId="6B7A73F8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Organizowanie wycieczek, kolonii i obozów terapeutycznych w ramach programów, szczególnie dla dzieci z tzw. ,,grup ryzyka’’.</w:t>
      </w:r>
    </w:p>
    <w:p w14:paraId="53BFE8DC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Realizacja programów profilaktycznych zakończonych podsumowaniem wiedzy (konkursy wiedzy, plastyczne, muzyczne, teatry profilaktyczne, pikniki rodzinne itp.)</w:t>
      </w:r>
    </w:p>
    <w:p w14:paraId="045532F1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Promowanie zdrowego stylu życia oraz różnych form spędzania wolnego czasu w ramach programów profilaktycznych poprzez:</w:t>
      </w:r>
    </w:p>
    <w:p w14:paraId="538FF40F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inicjowanie i wspieranie imprez sportowych i rekreacyjnych dla dzieci, młodzieży </w:t>
      </w:r>
      <w:r>
        <w:rPr>
          <w:rFonts w:ascii="Times New Roman" w:hAnsi="Times New Roman"/>
          <w:sz w:val="24"/>
          <w:szCs w:val="24"/>
        </w:rPr>
        <w:br/>
        <w:t>i dorosłych,</w:t>
      </w:r>
    </w:p>
    <w:p w14:paraId="5492B93E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wspieranie atrakcyjnych form czynnego wypoczynku: wycieczki, festyny, dyskoteki, itp.</w:t>
      </w:r>
    </w:p>
    <w:p w14:paraId="1BD9588A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Dożywianie dzieci objętych problemami opiekuńczo-wychowawczymi.</w:t>
      </w:r>
    </w:p>
    <w:p w14:paraId="7C2677E0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Zaopatrzenie szkół w materiały edukacyjne dotyczące uzależnień i niezbędny sprzęt do prowadzenia profilaktyki w formie on-line przeznaczonego dla dzieci i młodzieży.</w:t>
      </w:r>
    </w:p>
    <w:p w14:paraId="6AD1D318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Organizowanie spotkań, narad roboczych i konferencji sprzyjających wymianie doświadczeń w zakresie pracy profilaktycznej z młodzieżą.</w:t>
      </w:r>
    </w:p>
    <w:p w14:paraId="0E9C3057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Prowadzenie i upowszechnienie programów profilaktycznych w zakresie problemów alkoholowych wśród dzieci, młodzieży oraz osób dorosłych, w tym w szczególności w miejscu nauki lub pracy.</w:t>
      </w:r>
    </w:p>
    <w:p w14:paraId="18F72D62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Upowszechnianie informacji dotyczących zagrożeń wynikających z używania wyrobów tytoniowych i wyrobów powiązanych, w tym realizacja kampanii informacyjno-edukacyjnych.</w:t>
      </w:r>
    </w:p>
    <w:p w14:paraId="5D94CFC8" w14:textId="77777777" w:rsidR="00E46562" w:rsidRPr="001160C1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F41AED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WSPOMAGANIE DZIAŁALNOŚCI INSTYTUCJI, STOWARZYSZEŃ I OSÓB FIZYCZNYCH SŁUŻĄCEJ ROZWIĄZYWANIU PROBLEMÓW ALKOHOLOWYCH.</w:t>
      </w:r>
    </w:p>
    <w:p w14:paraId="1FB9C5D3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Współpraca z Gminnym Ośrodkiem Pomocy Społecznej pod kątem profilaktyki </w:t>
      </w:r>
      <w:r>
        <w:rPr>
          <w:rFonts w:ascii="Times New Roman" w:hAnsi="Times New Roman"/>
          <w:sz w:val="24"/>
          <w:szCs w:val="24"/>
        </w:rPr>
        <w:br/>
        <w:t>i zapobiegania uzależnieniom w rodzinach dotkniętych problemem alkoholowym.</w:t>
      </w:r>
    </w:p>
    <w:p w14:paraId="34E6ED52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Współpraca z Zespołem Interdyscyplinarnym, który realizuje ustawę o przeciwdziałaniu przemocy w rodzinie. Uruchamianie procedury Niebieskiej Karty w przypadku wystąpienia przemocy w rodzinie z problemem alkoholowym.</w:t>
      </w:r>
    </w:p>
    <w:p w14:paraId="1A2B2913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Udzielanie informacji osobom uzależnionym i ich rodzinom na temat profilaktyki </w:t>
      </w:r>
      <w:r>
        <w:rPr>
          <w:rFonts w:ascii="Times New Roman" w:hAnsi="Times New Roman"/>
          <w:sz w:val="24"/>
          <w:szCs w:val="24"/>
        </w:rPr>
        <w:br/>
        <w:t>i rozwiązywania problemów alkoholowych.</w:t>
      </w:r>
    </w:p>
    <w:p w14:paraId="04D37FEB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Współdziałanie przy realizacji zadań w ramach gminnego programu.</w:t>
      </w:r>
    </w:p>
    <w:p w14:paraId="40DF0ED2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Zabezpieczenie środków na dofinansowanie Poradni Terapii Uzależnień w Węgrowie.</w:t>
      </w:r>
    </w:p>
    <w:p w14:paraId="48486DD3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Zabezpieczenie środków finansowych na pracę Gminnej Komisji Rozwiązywania Problemów Alkoholowych oraz szkolenia dla członków Komisji.</w:t>
      </w:r>
    </w:p>
    <w:p w14:paraId="1DAA01D5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Zakup koniecznego wyposażenia i materiałów związanych z pracą Gminnej Komisji Rozwiązywania Problemów Alkoholowych. </w:t>
      </w:r>
    </w:p>
    <w:p w14:paraId="1E151B7A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PODEJMOWANIE INTERWENCJI W ZWIĄZKU Z NARUSZENIEM ZAKAZU REKLAMY, ZAKAZU SPRZEDAŻY ALKOHOLU OSOBOM DO LAT 18 </w:t>
      </w:r>
      <w:r>
        <w:rPr>
          <w:rFonts w:ascii="Times New Roman" w:hAnsi="Times New Roman"/>
          <w:b/>
          <w:bCs/>
          <w:sz w:val="24"/>
          <w:szCs w:val="24"/>
        </w:rPr>
        <w:br/>
        <w:t>I NIETRZEŹWYM NA KREDYT LUB POD ZASTAW ORAZ WYSTĘPOWANIE PRZED SĄDEM W CHARAKTERZE OSKARŻYCIELA PUBLICZNEGO</w:t>
      </w:r>
    </w:p>
    <w:p w14:paraId="2ACBDBA8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Bieżąca kontrola przestrzegania przez podmioty gospodarcze posiadające zezwolenia na sprzedaż alkoholu przepisów ustawy, w szczególności pod kątem przestrzegania zakazu sprzedaży napojów alkoholowych osobom do lat 18 – wykonywania przez Wójta Gminy lub z jego upoważnienia przez członków Gminnej Komisji Rozwiązywania Problemów Alkoholowych (kontrole planowe i doraźne).</w:t>
      </w:r>
    </w:p>
    <w:p w14:paraId="69B688AE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Podejmowanie działań interwencyjnych w przypadku stwierdzenia naruszeń przepisów ustawy o wychowaniu w trzeźwości i przeciwdziałaniu alkoholizmowi – poprzez zawiadamianie organów ścigania o popełnieniu wykroczeń lub przestępstw.</w:t>
      </w:r>
    </w:p>
    <w:p w14:paraId="1AA67473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przypadkach szczególnie uzasadnionych okolicznościami sprawy, zgłaszanie przez Wójta Gminy lub z jego upoważnienia przez Przewodniczącego Gminnej Komisji Rozwiązywania Problemów Alkoholowych udziału w sprawie w charakterze oskarżyciela publicznego.</w:t>
      </w:r>
    </w:p>
    <w:p w14:paraId="7ECE0F34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Organizowanie szkoleń dla sprzedawców napojów alkoholowych z zakresu prawnych regulacji dotyczących sprzedaży alkoholu nieletnim, a także umiejętności odmawiania im sprzedaży napojów alkoholowych. </w:t>
      </w:r>
    </w:p>
    <w:p w14:paraId="422A3D45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Podejmowanie działań na rzecz ograniczenia możliwości zakupu i sprzedaży alkoholu przez osoby niepełnoletnie.</w:t>
      </w:r>
    </w:p>
    <w:p w14:paraId="697D51D0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Opiniowanie wniosków dotyczących wydania i cofania zezwoleń na sprzedaż alkoholu. </w:t>
      </w:r>
    </w:p>
    <w:p w14:paraId="07B878ED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ZASADY WYNAGRADZANIA CZŁONKÓW GMINNEJ KOMISJI ROZWIĄZYWANIA PROBLEMÓW ALKOHOLOWYCH</w:t>
      </w:r>
    </w:p>
    <w:p w14:paraId="4B03BFD7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 udział w posiedzeniach Komisji członkowie otrzymują każdorazowo wynagrodzenie </w:t>
      </w:r>
      <w:r>
        <w:rPr>
          <w:rFonts w:ascii="Times New Roman" w:hAnsi="Times New Roman"/>
          <w:sz w:val="24"/>
          <w:szCs w:val="24"/>
        </w:rPr>
        <w:br/>
        <w:t>w wysokości 80 zł, a podstawą wypłaty będzie lista obecności.</w:t>
      </w:r>
    </w:p>
    <w:p w14:paraId="69E3673B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Przewodniczący Gminnej Komisji otrzymuje zryczałtowane wynagrodzenie miesięczne </w:t>
      </w:r>
      <w:r>
        <w:rPr>
          <w:rFonts w:ascii="Times New Roman" w:hAnsi="Times New Roman"/>
          <w:sz w:val="24"/>
          <w:szCs w:val="24"/>
        </w:rPr>
        <w:br/>
        <w:t>w wysokości 300 zł.</w:t>
      </w:r>
    </w:p>
    <w:p w14:paraId="53FC3140" w14:textId="77777777" w:rsidR="00E46562" w:rsidRPr="009048BC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3.Członkowie Komisji otrzymują zwrot kosztów przejazdu za zasadach określonych </w:t>
      </w:r>
      <w:r>
        <w:rPr>
          <w:rFonts w:ascii="Times New Roman" w:hAnsi="Times New Roman"/>
          <w:sz w:val="24"/>
          <w:szCs w:val="24"/>
        </w:rPr>
        <w:br/>
        <w:t xml:space="preserve">w Rozporządzeniu Ministra Pracy i Polityki Społecznej z dnia 29 stycznia 2013 roku w sprawie należności przysługujących pracownikowi zatrudnionemu w państwowej lub samorządowej jednostce strefy budżetowej z tytułu podróży służbowej (Dz.U. z 2013 r., poz. 167). </w:t>
      </w:r>
    </w:p>
    <w:p w14:paraId="0CFA56E5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REALIZATORZY GMINNEGO PROGRAMU PROFILAKTYKI </w:t>
      </w:r>
      <w:r>
        <w:rPr>
          <w:rFonts w:ascii="Times New Roman" w:hAnsi="Times New Roman"/>
          <w:b/>
          <w:bCs/>
          <w:sz w:val="24"/>
          <w:szCs w:val="24"/>
        </w:rPr>
        <w:br/>
        <w:t>I ROZWIĄZYWANIA PROBLEMÓW ALKOHOLOWYCH</w:t>
      </w:r>
    </w:p>
    <w:p w14:paraId="7AE43F38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Realizatorem Programu jest Gminna Komisja Rozwiązywania Problemów Alkoholowych, przy współpracy z :</w:t>
      </w:r>
    </w:p>
    <w:p w14:paraId="215A31BE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Gminnym Ośrodkiem Pomocy Społecznej,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2.  Szkołami i innymi podmiotami, które realizują zadania wynikające z ustawy </w:t>
      </w:r>
      <w:r>
        <w:rPr>
          <w:rFonts w:ascii="Times New Roman" w:hAnsi="Times New Roman"/>
          <w:sz w:val="24"/>
          <w:szCs w:val="24"/>
        </w:rPr>
        <w:br/>
        <w:t>o wychowaniu w trzeźwości i przeciwdziałaniu alkoholizmowi.</w:t>
      </w:r>
    </w:p>
    <w:p w14:paraId="1797578E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6FF2B79C" w14:textId="6D635A97" w:rsidR="00E46562" w:rsidRDefault="00E46562" w:rsidP="00E4656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VIII. ŹRÓDŁA  FINANSOWANIA </w:t>
      </w:r>
    </w:p>
    <w:p w14:paraId="4D7AD654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Budżet gminy- środki uzyskane z zezwoleń na sprzedaż napojów alkoholowych na terenie gminy</w:t>
      </w:r>
    </w:p>
    <w:p w14:paraId="7C7D3BB0" w14:textId="2B3F24B9" w:rsidR="00E46562" w:rsidRDefault="00E46562" w:rsidP="00E4656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IX. GŁÓWNE WYDATKI ZWIĄZANE Z REALIZACJĄ GMINNEGO PROGRAMU PROFILAKTYKI I ROZWIĄZYWANIA PROBLEMÓW ALKOHOLOWYCH </w:t>
      </w:r>
      <w:r>
        <w:rPr>
          <w:rFonts w:ascii="Times New Roman" w:hAnsi="Times New Roman"/>
          <w:b/>
          <w:bCs/>
          <w:sz w:val="24"/>
          <w:szCs w:val="24"/>
        </w:rPr>
        <w:br/>
        <w:t>NA 2022 ROK</w:t>
      </w:r>
    </w:p>
    <w:p w14:paraId="6B67D3B5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Zakup różnego rodzaju programów informacyjno-edukacyjnych, w tym kampanii edukacyjnych dla nauczycieli, wychowanków oraz innych programów z zakresu przeciwdziałania alkoholizmowi.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218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B4218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B42188">
        <w:rPr>
          <w:rFonts w:ascii="Times New Roman" w:hAnsi="Times New Roman"/>
          <w:b/>
          <w:bCs/>
          <w:sz w:val="24"/>
          <w:szCs w:val="24"/>
        </w:rPr>
        <w:t>00 zł</w:t>
      </w:r>
    </w:p>
    <w:p w14:paraId="0931C1DD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Dofina</w:t>
      </w:r>
      <w:r w:rsidRPr="00B4218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sowanie programów terapeutycznych dla współuzależnionych i uzależnionych.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</w:t>
      </w:r>
      <w:r w:rsidRPr="00B4218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B4218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500</w:t>
      </w:r>
      <w:r w:rsidRPr="00B42188"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14:paraId="54E6FF8B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Dofina</w:t>
      </w:r>
      <w:r w:rsidRPr="00B4218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sowanie obozów, kolonii, wycieczek.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218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10</w:t>
      </w:r>
      <w:r w:rsidRPr="00B42188">
        <w:rPr>
          <w:rFonts w:ascii="Times New Roman" w:hAnsi="Times New Roman"/>
          <w:b/>
          <w:bCs/>
          <w:sz w:val="24"/>
          <w:szCs w:val="24"/>
        </w:rPr>
        <w:t>.000 zł</w:t>
      </w:r>
    </w:p>
    <w:p w14:paraId="3CE6638B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Zaopatrzenie szkół w materiały edukacyjne dotyczące uzależnień i niezbędny sprzęt do prowadzenia profilaktyki w formie on-line przeznaczonego dla dzieci i młodzieży.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- </w:t>
      </w:r>
      <w:r w:rsidRPr="00B42188">
        <w:rPr>
          <w:rFonts w:ascii="Times New Roman" w:hAnsi="Times New Roman"/>
          <w:b/>
          <w:bCs/>
          <w:sz w:val="24"/>
          <w:szCs w:val="24"/>
        </w:rPr>
        <w:t>10.000 zł</w:t>
      </w:r>
    </w:p>
    <w:p w14:paraId="6D85A27C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Dofina</w:t>
      </w:r>
      <w:r w:rsidRPr="00B4218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sowanie Poradni Terapii Uzależnień w Węgrowie.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2188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B42188">
        <w:rPr>
          <w:rFonts w:ascii="Times New Roman" w:hAnsi="Times New Roman"/>
          <w:b/>
          <w:bCs/>
          <w:sz w:val="24"/>
          <w:szCs w:val="24"/>
        </w:rPr>
        <w:t>.000 zł</w:t>
      </w:r>
    </w:p>
    <w:p w14:paraId="3AB76AD4" w14:textId="568EB710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Utrzymanie świetlic opiekuńczo-wychowawczych.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2188">
        <w:rPr>
          <w:rFonts w:ascii="Times New Roman" w:hAnsi="Times New Roman"/>
          <w:b/>
          <w:bCs/>
          <w:sz w:val="24"/>
          <w:szCs w:val="24"/>
        </w:rPr>
        <w:t>- 3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B42188">
        <w:rPr>
          <w:rFonts w:ascii="Times New Roman" w:hAnsi="Times New Roman"/>
          <w:b/>
          <w:bCs/>
          <w:sz w:val="24"/>
          <w:szCs w:val="24"/>
        </w:rPr>
        <w:t>.000 zł</w:t>
      </w:r>
    </w:p>
    <w:p w14:paraId="298A238E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materiałów i niezbędnego sprzętu do funkcjonowania świetlic, prowadzenia zajęć </w:t>
      </w:r>
      <w:r>
        <w:rPr>
          <w:rFonts w:ascii="Times New Roman" w:hAnsi="Times New Roman"/>
          <w:sz w:val="24"/>
          <w:szCs w:val="24"/>
        </w:rPr>
        <w:br/>
        <w:t xml:space="preserve">z dziećmi i młodzieżą  </w:t>
      </w:r>
    </w:p>
    <w:p w14:paraId="3382BE93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zajęć opiekuńczo-wychowawczych</w:t>
      </w:r>
    </w:p>
    <w:p w14:paraId="39D5EBE3" w14:textId="0EF8ECEE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Dożywianie dzieci i młodzieży z rodzin zagrożonych alkoholizmem.</w:t>
      </w:r>
      <w:r>
        <w:rPr>
          <w:rFonts w:ascii="Times New Roman" w:hAnsi="Times New Roman"/>
          <w:sz w:val="24"/>
          <w:szCs w:val="24"/>
        </w:rPr>
        <w:tab/>
        <w:t xml:space="preserve">                 - </w:t>
      </w:r>
      <w:r>
        <w:rPr>
          <w:rFonts w:ascii="Times New Roman" w:hAnsi="Times New Roman"/>
          <w:b/>
          <w:bCs/>
          <w:sz w:val="24"/>
          <w:szCs w:val="24"/>
        </w:rPr>
        <w:t>6.000 zł</w:t>
      </w:r>
    </w:p>
    <w:p w14:paraId="5EC73F2D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Działanie skierowanie na rzecz osób i rodzin dotkniętych przemocą w rodzinie.    - </w:t>
      </w:r>
      <w:r w:rsidRPr="00EB7056">
        <w:rPr>
          <w:rFonts w:ascii="Times New Roman" w:hAnsi="Times New Roman"/>
          <w:b/>
          <w:bCs/>
          <w:sz w:val="24"/>
          <w:szCs w:val="24"/>
        </w:rPr>
        <w:t>1.000 zł</w:t>
      </w:r>
    </w:p>
    <w:p w14:paraId="1CCF87C7" w14:textId="77777777" w:rsidR="00E46562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Wynagrodzenie członków Komisji.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EB7056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9.600</w:t>
      </w:r>
      <w:r w:rsidRPr="00EB7056"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14:paraId="60989C62" w14:textId="77777777" w:rsidR="00E46562" w:rsidRDefault="00E46562" w:rsidP="00E46562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Szkolenia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EB7056">
        <w:rPr>
          <w:rFonts w:ascii="Times New Roman" w:hAnsi="Times New Roman"/>
          <w:b/>
          <w:bCs/>
          <w:sz w:val="24"/>
          <w:szCs w:val="24"/>
        </w:rPr>
        <w:t>- 2.000 zł</w:t>
      </w:r>
    </w:p>
    <w:p w14:paraId="59B43331" w14:textId="460714CE" w:rsidR="00E46562" w:rsidRDefault="00E46562" w:rsidP="00E4656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Razem: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87.000 zł</w:t>
      </w:r>
    </w:p>
    <w:p w14:paraId="711CC59A" w14:textId="783D4A14" w:rsidR="00E46562" w:rsidRPr="00563D1D" w:rsidRDefault="00E46562" w:rsidP="00E46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osiemdziesiąt siedem tysiące złotych.</w:t>
      </w:r>
    </w:p>
    <w:p w14:paraId="164A5DD3" w14:textId="1F7A3059" w:rsidR="005E557E" w:rsidRPr="005E557E" w:rsidRDefault="005E557E" w:rsidP="005E5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tab/>
        <w:t xml:space="preserve">                                                                 </w:t>
      </w:r>
      <w:r w:rsidRPr="005E557E"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14:paraId="3DFE34AE" w14:textId="77777777" w:rsidR="005E557E" w:rsidRPr="005E557E" w:rsidRDefault="005E557E" w:rsidP="005E5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37C68F" w14:textId="77777777" w:rsidR="005E557E" w:rsidRPr="005E557E" w:rsidRDefault="005E557E" w:rsidP="005E557E">
      <w:pPr>
        <w:tabs>
          <w:tab w:val="left" w:pos="708"/>
          <w:tab w:val="left" w:pos="1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557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Janusz Tarapata</w:t>
      </w:r>
    </w:p>
    <w:p w14:paraId="26AAABFC" w14:textId="2501993C" w:rsidR="00E46562" w:rsidRDefault="00E46562" w:rsidP="005E557E">
      <w:pPr>
        <w:tabs>
          <w:tab w:val="left" w:pos="6075"/>
        </w:tabs>
      </w:pPr>
    </w:p>
    <w:sectPr w:rsidR="00E46562" w:rsidSect="005E557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62"/>
    <w:rsid w:val="002D2D80"/>
    <w:rsid w:val="004F22F7"/>
    <w:rsid w:val="005E557E"/>
    <w:rsid w:val="00E4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5C3E"/>
  <w15:chartTrackingRefBased/>
  <w15:docId w15:val="{CA91A88B-9174-4098-AB50-C51690D5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5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2205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Ewelina Grzegorzewska</cp:lastModifiedBy>
  <cp:revision>6</cp:revision>
  <dcterms:created xsi:type="dcterms:W3CDTF">2021-11-19T07:24:00Z</dcterms:created>
  <dcterms:modified xsi:type="dcterms:W3CDTF">2022-01-05T10:24:00Z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